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68" w:rsidRPr="005872CA" w:rsidRDefault="00674868" w:rsidP="00674868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674868" w:rsidRPr="005872CA" w:rsidRDefault="00674868" w:rsidP="00674868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</w:t>
      </w:r>
    </w:p>
    <w:p w:rsidR="00674868" w:rsidRDefault="00674868" w:rsidP="00674868">
      <w:pPr>
        <w:spacing w:after="0" w:line="240" w:lineRule="atLeast"/>
        <w:jc w:val="both"/>
        <w:rPr>
          <w:rFonts w:ascii="GHEA Grapalat" w:hAnsi="GHEA Grapalat" w:cs="Tahoma"/>
          <w:sz w:val="16"/>
          <w:szCs w:val="16"/>
          <w:lang w:val="en-US"/>
        </w:rPr>
      </w:pPr>
      <w:r w:rsidRPr="005872C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2017</w:t>
      </w:r>
      <w:r w:rsidRPr="005872CA">
        <w:rPr>
          <w:rFonts w:ascii="GHEA Grapalat" w:hAnsi="GHEA Grapalat" w:cs="Tahoma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փետրվարի 10-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N12-</w:t>
      </w:r>
      <w:r w:rsidRPr="005872CA">
        <w:rPr>
          <w:rFonts w:ascii="GHEA Grapalat" w:hAnsi="GHEA Grapalat" w:cs="Tahoma"/>
          <w:sz w:val="16"/>
          <w:szCs w:val="16"/>
          <w:lang w:val="hy-AM"/>
        </w:rPr>
        <w:t xml:space="preserve">Ն </w:t>
      </w:r>
      <w:r>
        <w:rPr>
          <w:rFonts w:ascii="GHEA Grapalat" w:hAnsi="GHEA Grapalat" w:cs="Tahoma"/>
          <w:sz w:val="16"/>
          <w:szCs w:val="16"/>
          <w:lang w:val="en-US"/>
        </w:rPr>
        <w:t xml:space="preserve">       </w:t>
      </w:r>
    </w:p>
    <w:p w:rsidR="00674868" w:rsidRPr="005872CA" w:rsidRDefault="00674868" w:rsidP="0067486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872CA">
        <w:rPr>
          <w:rFonts w:ascii="GHEA Grapalat" w:hAnsi="GHEA Grapalat" w:cs="Tahoma"/>
          <w:sz w:val="16"/>
          <w:szCs w:val="16"/>
          <w:lang w:val="hy-AM"/>
        </w:rPr>
        <w:t xml:space="preserve">որոշման 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74868" w:rsidRPr="005872CA" w:rsidRDefault="00674868" w:rsidP="00674868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674868" w:rsidRPr="005872CA" w:rsidRDefault="00674868" w:rsidP="00674868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74868" w:rsidRPr="005872CA" w:rsidRDefault="00674868" w:rsidP="00674868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/>
          <w:sz w:val="16"/>
          <w:szCs w:val="16"/>
          <w:lang w:val="hy-AM"/>
        </w:rPr>
        <w:t>2016</w:t>
      </w:r>
      <w:r w:rsidRPr="005872CA">
        <w:rPr>
          <w:rFonts w:ascii="GHEA Grapalat" w:hAnsi="GHEA Grapalat" w:cs="Sylfaen"/>
          <w:sz w:val="16"/>
          <w:szCs w:val="16"/>
          <w:lang w:val="hy-AM"/>
        </w:rPr>
        <w:t>թ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Tahoma"/>
          <w:sz w:val="16"/>
          <w:szCs w:val="16"/>
          <w:lang w:val="hy-AM"/>
        </w:rPr>
        <w:t xml:space="preserve">դեկտեմբերի </w:t>
      </w:r>
      <w:r w:rsidRPr="005872CA">
        <w:rPr>
          <w:rFonts w:ascii="GHEA Grapalat" w:hAnsi="GHEA Grapalat"/>
          <w:sz w:val="16"/>
          <w:szCs w:val="16"/>
          <w:lang w:val="hy-AM"/>
        </w:rPr>
        <w:t>.8 -</w:t>
      </w:r>
      <w:r w:rsidRPr="005872CA">
        <w:rPr>
          <w:rFonts w:ascii="GHEA Grapalat" w:hAnsi="GHEA Grapalat" w:cs="Sylfaen"/>
          <w:sz w:val="16"/>
          <w:szCs w:val="16"/>
          <w:lang w:val="hy-AM"/>
        </w:rPr>
        <w:t>ի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N 37-</w:t>
      </w:r>
      <w:r w:rsidRPr="005872CA">
        <w:rPr>
          <w:rFonts w:ascii="GHEA Grapalat" w:hAnsi="GHEA Grapalat" w:cs="Tahoma"/>
          <w:sz w:val="16"/>
          <w:szCs w:val="16"/>
          <w:lang w:val="hy-AM"/>
        </w:rPr>
        <w:t>Ն</w:t>
      </w:r>
      <w:r w:rsidRPr="005872CA">
        <w:rPr>
          <w:rFonts w:ascii="GHEA Grapalat" w:hAnsi="GHEA Grapalat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որոշման</w:t>
      </w:r>
    </w:p>
    <w:p w:rsidR="00674868" w:rsidRPr="005872C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 w:rsidRPr="005872CA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ՍՅՈՒՆԻՔԻ ՄԱՐԶԻ ՄԵՂՐԻ ՀԱՄԱՅՆՔՈՒՄ </w:t>
      </w:r>
      <w:r w:rsidRPr="005872CA">
        <w:rPr>
          <w:rFonts w:ascii="GHEA Grapalat" w:hAnsi="GHEA Grapalat"/>
          <w:b/>
          <w:sz w:val="22"/>
          <w:szCs w:val="22"/>
          <w:lang w:val="hy-AM"/>
        </w:rPr>
        <w:br/>
        <w:t>2017 ԹՎԱԿԱՆԻ</w:t>
      </w:r>
      <w:r w:rsidRPr="005872CA">
        <w:rPr>
          <w:rStyle w:val="a6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674868" w:rsidRPr="005872CA" w:rsidRDefault="00674868" w:rsidP="00674868">
      <w:pPr>
        <w:pStyle w:val="a5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Սյունիքի մարզի Մեղրի համայնքում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սահմանվում </w:t>
      </w:r>
      <w:r w:rsidRPr="00674868">
        <w:rPr>
          <w:rFonts w:ascii="GHEA Grapalat" w:hAnsi="GHEA Grapalat" w:cs="Sylfaen"/>
          <w:color w:val="000000"/>
          <w:sz w:val="22"/>
          <w:szCs w:val="22"/>
          <w:lang w:val="hy-AM"/>
        </w:rPr>
        <w:t>են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տեղական </w:t>
      </w:r>
      <w:r w:rsidRPr="005872CA">
        <w:rPr>
          <w:rStyle w:val="a6"/>
          <w:rFonts w:ascii="GHEA Grapalat" w:hAnsi="GHEA Grapalat" w:cs="Sylfaen"/>
          <w:b w:val="0"/>
          <w:sz w:val="22"/>
          <w:szCs w:val="22"/>
          <w:shd w:val="clear" w:color="auto" w:fill="FFFFFF"/>
          <w:lang w:val="hy-AM"/>
        </w:rPr>
        <w:t>տուրքերի</w:t>
      </w:r>
      <w:r w:rsidRPr="005872CA">
        <w:rPr>
          <w:rStyle w:val="a6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հետևյալ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տեսակները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համապատասխան՝ 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նոր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ոչ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հիմնական 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, (տեղադրման) 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օրենսդրությամբ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սահմանված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շինարարության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չպահանջող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դեպքերի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գոյություն ունեցող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վերակառուցման, վերականգնման, ուժեղացման, արդիականացման և բարեկարգման աշխատանքների (բացառությամբ Հայաստանի Հանրապետության օրենսդրությամբ սահմանված՝ շինարարության թույլտվություն չպահանջող դեպքերի) թույլտվության համար.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շինությունների,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քաղաքաշինական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այլ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քանդման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(բացառությամբ Հայաստանի Հանրապետության օրենսդրությամբ սահմանված՝ քանդման թույլտվություն չպահանջող դեպքերի) 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գտնվող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խանութներում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կրպակներում հեղուկ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վառելիքի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սեղմված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բնական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հեղուկացված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նավթային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գազերի մանրածախ առևտրի կետերում, կամ ավտոմեքենաների տեխնիկական սպասարկման և նորոգման ծառայության օբյեկտներում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տեխնիկական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հեղուկների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թանկարժեք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մետաղներից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պատրաստված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իրերի որոշակի վայրում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մանրածախ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առուվաճառք 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ոգելից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ալկոհոլային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խմիչքների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ծխախոտի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արտադրանքի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վաճառքի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իրավաբանական անձանց և անհատ ձեռնարկատերերին 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&lt;&lt;Առևտրի և ծառայությունների մասին&gt;&gt; Հայաստանի Հանրապետության օրենքով սահմանված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բացօթյա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առևտրի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զվարճանքի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շահումով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վիճակախաղերի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օբյեկտներին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, խաղատներին և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բաղնիքներին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սաունաներին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24.00-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հետո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աշխատելու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համայնքի վարչական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տարածքում՝ համայնքային կանոններին համապատասխան,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հանրային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սննդի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կազմակերպման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իրացման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քաղաքային բնակավայրերում ավագանու որոշմամբ սահմանված կարգին համապատասխան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տնային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կենդանիներ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պահելու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ավագանու կողմից սահմանված կարգին ու պայմաններին համապատասխան՝ համայնքի  վարչական տարածքում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արտաքին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գովազդ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տեղադրելու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Հայաստանի Հանրապետության վարչատարածքային միավորների խորհրդանիշները (զինանշան, անվանում և այլն) որպես օրենքով գրանցված ապրանքային նշան՝ ապրանքների արտադրության, աշխատանքների կատարման, ծառայությունների մատուցման գործընթացներում օգտագործելու համար, ինչպես նաև ֆիրմային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անվանումներում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օգտագործելու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համայնքի վարչական 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տարածքում</w:t>
      </w:r>
      <w:r w:rsidRPr="005872C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մարդատար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բացառությամբ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երթուղային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տաքսիների՝ միկրոավտոբուսների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ծառայություն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իրականացնելու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>համար</w:t>
      </w: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5872C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</w:p>
    <w:p w:rsidR="00674868" w:rsidRPr="005872CA" w:rsidRDefault="00674868" w:rsidP="00674868">
      <w:pPr>
        <w:pStyle w:val="a5"/>
        <w:numPr>
          <w:ilvl w:val="0"/>
          <w:numId w:val="5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 w:line="240" w:lineRule="atLeast"/>
        <w:ind w:left="709" w:hanging="283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872CA">
        <w:rPr>
          <w:rFonts w:ascii="GHEA Grapalat" w:hAnsi="GHEA Grapalat"/>
          <w:color w:val="000000"/>
          <w:sz w:val="22"/>
          <w:szCs w:val="22"/>
          <w:lang w:val="hy-AM"/>
        </w:rPr>
        <w:t>համայնքի վարչական տարածքում քաղաքացիական հոգեհանգստի (հրաժեշտի) ծիսակատարության ծառայություններ իրականացնելու և (կամ) մատուցելու թույլտվության համար.</w:t>
      </w:r>
    </w:p>
    <w:p w:rsidR="00674868" w:rsidRPr="005872CA" w:rsidRDefault="00674868" w:rsidP="00674868">
      <w:pPr>
        <w:spacing w:after="0" w:line="240" w:lineRule="atLeast"/>
        <w:rPr>
          <w:rFonts w:ascii="GHEA Grapalat" w:hAnsi="GHEA Grapalat"/>
          <w:lang w:val="af-ZA"/>
        </w:rPr>
      </w:pPr>
      <w:r w:rsidRPr="0022459A">
        <w:rPr>
          <w:rFonts w:ascii="GHEA Grapalat" w:hAnsi="GHEA Grapalat" w:cs="Times New Roman"/>
          <w:i/>
          <w:lang w:val="hy-AM"/>
        </w:rPr>
        <w:t xml:space="preserve">                               </w:t>
      </w:r>
      <w:r w:rsidRPr="005872CA">
        <w:rPr>
          <w:rFonts w:ascii="GHEA Grapalat" w:hAnsi="GHEA Grapalat"/>
          <w:lang w:val="hy-AM"/>
        </w:rPr>
        <w:t>ՀԱՄԱՅՆՔԻ ՂԵԿԱՎԱՐ</w:t>
      </w:r>
      <w:r w:rsidRPr="005872CA">
        <w:rPr>
          <w:rFonts w:ascii="GHEA Grapalat" w:hAnsi="GHEA Grapalat"/>
          <w:lang w:val="af-ZA"/>
        </w:rPr>
        <w:t xml:space="preserve">՝             </w:t>
      </w:r>
      <w:r w:rsidRPr="005872CA">
        <w:rPr>
          <w:rFonts w:ascii="GHEA Grapalat" w:hAnsi="GHEA Grapalat"/>
          <w:lang w:val="hy-AM"/>
        </w:rPr>
        <w:t xml:space="preserve">  </w:t>
      </w:r>
      <w:r w:rsidRPr="005872CA">
        <w:rPr>
          <w:rFonts w:ascii="GHEA Grapalat" w:hAnsi="GHEA Grapalat"/>
          <w:lang w:val="af-ZA"/>
        </w:rPr>
        <w:t xml:space="preserve">     Մ.</w:t>
      </w:r>
      <w:r w:rsidRPr="005872CA">
        <w:rPr>
          <w:rFonts w:ascii="GHEA Grapalat" w:hAnsi="GHEA Grapalat"/>
          <w:lang w:val="hy-AM"/>
        </w:rPr>
        <w:t xml:space="preserve"> </w:t>
      </w:r>
      <w:r w:rsidRPr="005872CA">
        <w:rPr>
          <w:rFonts w:ascii="GHEA Grapalat" w:hAnsi="GHEA Grapalat"/>
          <w:lang w:val="af-ZA"/>
        </w:rPr>
        <w:t xml:space="preserve">ԶԱՔԱՐՅԱՆ                                                                                                                                                                                                          </w:t>
      </w:r>
    </w:p>
    <w:p w:rsidR="00674868" w:rsidRDefault="00674868" w:rsidP="00674868">
      <w:pPr>
        <w:tabs>
          <w:tab w:val="right" w:pos="10156"/>
        </w:tabs>
        <w:spacing w:after="0" w:line="240" w:lineRule="atLeast"/>
        <w:rPr>
          <w:rFonts w:ascii="GHEA Grapalat" w:hAnsi="GHEA Grapalat"/>
          <w:i/>
          <w:sz w:val="16"/>
          <w:szCs w:val="16"/>
          <w:lang w:val="en-US"/>
        </w:rPr>
      </w:pPr>
      <w:r w:rsidRPr="005872CA">
        <w:rPr>
          <w:rFonts w:ascii="GHEA Grapalat" w:hAnsi="GHEA Grapalat"/>
          <w:i/>
          <w:sz w:val="16"/>
          <w:szCs w:val="16"/>
          <w:lang w:val="hy-AM"/>
        </w:rPr>
        <w:tab/>
      </w:r>
      <w:r w:rsidRPr="00A06DA7">
        <w:rPr>
          <w:rFonts w:ascii="GHEA Grapalat" w:hAnsi="GHEA Grapalat"/>
          <w:i/>
          <w:sz w:val="16"/>
          <w:szCs w:val="16"/>
          <w:lang w:val="hy-AM"/>
        </w:rPr>
        <w:t xml:space="preserve">                                                                                                   </w:t>
      </w:r>
    </w:p>
    <w:p w:rsidR="00674868" w:rsidRDefault="00674868" w:rsidP="00674868">
      <w:pPr>
        <w:tabs>
          <w:tab w:val="right" w:pos="10156"/>
        </w:tabs>
        <w:spacing w:after="0" w:line="240" w:lineRule="atLeast"/>
        <w:rPr>
          <w:rFonts w:ascii="GHEA Grapalat" w:hAnsi="GHEA Grapalat"/>
          <w:i/>
          <w:sz w:val="16"/>
          <w:szCs w:val="16"/>
          <w:lang w:val="en-US"/>
        </w:rPr>
      </w:pPr>
    </w:p>
    <w:p w:rsidR="00674868" w:rsidRPr="00A06DA7" w:rsidRDefault="00674868" w:rsidP="00674868">
      <w:pPr>
        <w:tabs>
          <w:tab w:val="right" w:pos="10156"/>
        </w:tabs>
        <w:spacing w:after="0" w:line="240" w:lineRule="atLeas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i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06DA7">
        <w:rPr>
          <w:rFonts w:ascii="GHEA Grapalat" w:hAnsi="GHEA Grapalat"/>
          <w:i/>
          <w:sz w:val="16"/>
          <w:szCs w:val="16"/>
          <w:lang w:val="hy-AM"/>
        </w:rPr>
        <w:t xml:space="preserve">    </w:t>
      </w:r>
      <w:r w:rsidRPr="00A06DA7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A06DA7">
        <w:rPr>
          <w:rFonts w:ascii="GHEA Grapalat" w:hAnsi="GHEA Grapalat"/>
          <w:i/>
          <w:sz w:val="16"/>
          <w:szCs w:val="16"/>
          <w:lang w:val="hy-AM"/>
        </w:rPr>
        <w:t xml:space="preserve"> 2</w:t>
      </w:r>
    </w:p>
    <w:p w:rsidR="00674868" w:rsidRPr="00A06DA7" w:rsidRDefault="00674868" w:rsidP="00674868">
      <w:pPr>
        <w:pStyle w:val="a5"/>
        <w:spacing w:before="0" w:beforeAutospacing="0" w:after="0" w:afterAutospacing="0" w:line="240" w:lineRule="atLeast"/>
        <w:ind w:left="6300"/>
        <w:rPr>
          <w:rFonts w:ascii="GHEA Grapalat" w:hAnsi="GHEA Grapalat"/>
          <w:sz w:val="16"/>
          <w:szCs w:val="16"/>
          <w:lang w:val="hy-AM"/>
        </w:rPr>
      </w:pPr>
      <w:r w:rsidRPr="00A06DA7">
        <w:rPr>
          <w:rFonts w:ascii="GHEA Grapalat" w:hAnsi="GHEA Grapalat"/>
          <w:sz w:val="16"/>
          <w:szCs w:val="16"/>
          <w:lang w:val="hy-AM"/>
        </w:rPr>
        <w:t xml:space="preserve">    ՀՀ Սյունիքի մարզի Մեղրի համայնքի ավագանու       </w:t>
      </w:r>
    </w:p>
    <w:p w:rsidR="00674868" w:rsidRPr="00A06DA7" w:rsidRDefault="00674868" w:rsidP="00674868">
      <w:pPr>
        <w:pStyle w:val="a5"/>
        <w:spacing w:before="0" w:beforeAutospacing="0" w:after="0" w:afterAutospacing="0" w:line="240" w:lineRule="atLeast"/>
        <w:ind w:left="6300"/>
        <w:rPr>
          <w:rFonts w:ascii="GHEA Grapalat" w:hAnsi="GHEA Grapalat"/>
          <w:sz w:val="16"/>
          <w:szCs w:val="16"/>
          <w:lang w:val="hy-AM"/>
        </w:rPr>
      </w:pPr>
      <w:r w:rsidRPr="00A06DA7">
        <w:rPr>
          <w:rFonts w:ascii="GHEA Grapalat" w:hAnsi="GHEA Grapalat"/>
          <w:sz w:val="16"/>
          <w:szCs w:val="16"/>
          <w:lang w:val="hy-AM"/>
        </w:rPr>
        <w:t xml:space="preserve">             2017թ. փետրվարի 10-ի </w:t>
      </w:r>
      <w:r w:rsidRPr="00A06DA7">
        <w:rPr>
          <w:rFonts w:ascii="GHEA Grapalat" w:hAnsi="GHEA Grapalat"/>
          <w:sz w:val="16"/>
          <w:szCs w:val="16"/>
          <w:lang w:val="af-ZA"/>
        </w:rPr>
        <w:t>N</w:t>
      </w:r>
      <w:r w:rsidRPr="00A06DA7">
        <w:rPr>
          <w:rFonts w:ascii="GHEA Grapalat" w:hAnsi="GHEA Grapalat"/>
          <w:sz w:val="16"/>
          <w:szCs w:val="16"/>
          <w:lang w:val="hy-AM"/>
        </w:rPr>
        <w:t>12-Ն որոշման</w:t>
      </w:r>
    </w:p>
    <w:p w:rsidR="00674868" w:rsidRPr="00A06DA7" w:rsidRDefault="00674868" w:rsidP="00674868">
      <w:pPr>
        <w:tabs>
          <w:tab w:val="right" w:pos="10156"/>
        </w:tabs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A06DA7">
        <w:rPr>
          <w:rFonts w:ascii="GHEA Grapalat" w:hAnsi="GHEA Grapalat"/>
          <w:i/>
          <w:sz w:val="16"/>
          <w:szCs w:val="16"/>
          <w:lang w:val="hy-AM"/>
        </w:rPr>
        <w:t xml:space="preserve">                                                                                                       </w:t>
      </w:r>
      <w:r w:rsidRPr="00A06DA7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A06DA7">
        <w:rPr>
          <w:rFonts w:ascii="GHEA Grapalat" w:hAnsi="GHEA Grapalat"/>
          <w:i/>
          <w:sz w:val="16"/>
          <w:szCs w:val="16"/>
          <w:lang w:val="hy-AM"/>
        </w:rPr>
        <w:t xml:space="preserve"> 2</w:t>
      </w:r>
    </w:p>
    <w:p w:rsidR="00674868" w:rsidRPr="00A06DA7" w:rsidRDefault="00674868" w:rsidP="00674868">
      <w:pPr>
        <w:pStyle w:val="a5"/>
        <w:spacing w:before="0" w:beforeAutospacing="0" w:after="0" w:afterAutospacing="0" w:line="240" w:lineRule="atLeast"/>
        <w:ind w:left="6300"/>
        <w:jc w:val="right"/>
        <w:rPr>
          <w:rFonts w:ascii="GHEA Grapalat" w:hAnsi="GHEA Grapalat"/>
          <w:sz w:val="16"/>
          <w:szCs w:val="16"/>
          <w:lang w:val="hy-AM"/>
        </w:rPr>
      </w:pPr>
      <w:r w:rsidRPr="00A06DA7">
        <w:rPr>
          <w:rFonts w:ascii="GHEA Grapalat" w:hAnsi="GHEA Grapalat"/>
          <w:sz w:val="16"/>
          <w:szCs w:val="16"/>
          <w:lang w:val="hy-AM"/>
        </w:rPr>
        <w:t xml:space="preserve">    ՀՀ Սյունիքի մարզի Մեղրի համայնքի ավագանու       </w:t>
      </w:r>
    </w:p>
    <w:p w:rsidR="00674868" w:rsidRPr="00A06DA7" w:rsidRDefault="00674868" w:rsidP="00674868">
      <w:pPr>
        <w:pStyle w:val="a5"/>
        <w:spacing w:before="0" w:beforeAutospacing="0" w:after="0" w:afterAutospacing="0"/>
        <w:jc w:val="right"/>
        <w:rPr>
          <w:rFonts w:ascii="GHEA Grapalat" w:hAnsi="GHEA Grapalat"/>
          <w:b/>
          <w:lang w:val="hy-AM"/>
        </w:rPr>
      </w:pPr>
      <w:r w:rsidRPr="00A06DA7">
        <w:rPr>
          <w:rFonts w:ascii="GHEA Grapalat" w:hAnsi="GHEA Grapalat"/>
          <w:sz w:val="16"/>
          <w:szCs w:val="16"/>
          <w:lang w:val="hy-AM"/>
        </w:rPr>
        <w:t xml:space="preserve">             2016թ. դեկտեմբերի 8-ի </w:t>
      </w:r>
      <w:r w:rsidRPr="00A06DA7">
        <w:rPr>
          <w:rFonts w:ascii="GHEA Grapalat" w:hAnsi="GHEA Grapalat"/>
          <w:sz w:val="16"/>
          <w:szCs w:val="16"/>
          <w:lang w:val="af-ZA"/>
        </w:rPr>
        <w:t>N</w:t>
      </w:r>
      <w:r w:rsidRPr="00A06DA7">
        <w:rPr>
          <w:rFonts w:ascii="GHEA Grapalat" w:hAnsi="GHEA Grapalat"/>
          <w:sz w:val="16"/>
          <w:szCs w:val="16"/>
          <w:lang w:val="hy-AM"/>
        </w:rPr>
        <w:t xml:space="preserve"> 37-Ն որոշման</w:t>
      </w:r>
    </w:p>
    <w:p w:rsidR="00674868" w:rsidRPr="00674868" w:rsidRDefault="00674868" w:rsidP="00674868">
      <w:pPr>
        <w:pStyle w:val="a5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2459A">
        <w:rPr>
          <w:rFonts w:ascii="GHEA Grapalat" w:hAnsi="GHEA Grapalat"/>
          <w:b/>
          <w:lang w:val="hy-AM"/>
        </w:rPr>
        <w:t xml:space="preserve">ԴՐՈՒՅՔԱՉԱՓԵՐ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22459A">
        <w:rPr>
          <w:rFonts w:ascii="GHEA Grapalat" w:hAnsi="GHEA Grapalat"/>
          <w:b/>
          <w:lang w:val="hy-AM"/>
        </w:rPr>
        <w:t xml:space="preserve">ՀԱՅԱՍՏԱՆԻ ՀԱՆՐԱՊԵՏՈՒԹՅԱՆ ՍՅՈՒՆԻՔԻ ՄԱՐԶԻ ՄԵՂՐԻ ՀԱՄԱՅՆՔՈՒՄ </w:t>
      </w:r>
      <w:r w:rsidRPr="0022459A">
        <w:rPr>
          <w:rFonts w:ascii="GHEA Grapalat" w:hAnsi="GHEA Grapalat"/>
          <w:b/>
          <w:lang w:val="hy-AM"/>
        </w:rPr>
        <w:br/>
        <w:t>2017 ԹՎԱԿԱՆԻ ՏԵՂԱԿԱՆ ՏՈՒՐՔԵՐԻ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</w:p>
    <w:p w:rsidR="00674868" w:rsidRPr="0022459A" w:rsidRDefault="00674868" w:rsidP="00674868">
      <w:pPr>
        <w:pStyle w:val="a5"/>
        <w:numPr>
          <w:ilvl w:val="0"/>
          <w:numId w:val="1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</w:t>
      </w:r>
      <w:r w:rsidRPr="0022459A">
        <w:rPr>
          <w:rFonts w:ascii="GHEA Grapalat" w:hAnsi="GHEA Grapalat"/>
          <w:color w:val="000000"/>
          <w:lang w:val="hy-AM"/>
        </w:rPr>
        <w:t>(</w:t>
      </w:r>
      <w:r w:rsidRPr="0022459A">
        <w:rPr>
          <w:rFonts w:ascii="GHEA Grapalat" w:hAnsi="GHEA Grapalat" w:cs="Sylfaen"/>
          <w:color w:val="000000"/>
          <w:lang w:val="hy-AM"/>
        </w:rPr>
        <w:t>բացառությամբ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Հայաստանի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Հանրապետության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օրենսդրությամբ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սահմանված</w:t>
      </w:r>
      <w:r w:rsidRPr="0022459A">
        <w:rPr>
          <w:rFonts w:ascii="GHEA Grapalat" w:hAnsi="GHEA Grapalat"/>
          <w:color w:val="000000"/>
          <w:lang w:val="hy-AM"/>
        </w:rPr>
        <w:t xml:space="preserve">` </w:t>
      </w:r>
      <w:r w:rsidRPr="0022459A">
        <w:rPr>
          <w:rFonts w:ascii="GHEA Grapalat" w:hAnsi="GHEA Grapalat" w:cs="Sylfaen"/>
          <w:color w:val="000000"/>
          <w:lang w:val="hy-AM"/>
        </w:rPr>
        <w:t>շինարարության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թույլտվություն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չպահանջող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դեպքերի</w:t>
      </w:r>
      <w:r w:rsidRPr="0022459A">
        <w:rPr>
          <w:rFonts w:ascii="GHEA Grapalat" w:hAnsi="GHEA Grapalat"/>
          <w:color w:val="000000"/>
          <w:lang w:val="hy-AM"/>
        </w:rPr>
        <w:t>)</w:t>
      </w:r>
      <w:r w:rsidRPr="0022459A">
        <w:rPr>
          <w:rFonts w:ascii="GHEA Grapalat" w:hAnsi="GHEA Grapalat"/>
          <w:lang w:val="hy-AM"/>
        </w:rPr>
        <w:t xml:space="preserve"> թույլտվության համար տեղական տուրքը սահմանվում է` </w:t>
      </w:r>
      <w:r w:rsidRPr="0022459A">
        <w:rPr>
          <w:rFonts w:ascii="Courier New" w:hAnsi="Courier New" w:cs="Courier New"/>
          <w:lang w:val="hy-AM"/>
        </w:rPr>
        <w:t>           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b/>
          <w:i/>
          <w:lang w:val="hy-AM"/>
        </w:rPr>
        <w:t>հիմնական շենքերի և շինությունների համար`</w:t>
      </w:r>
      <w:r w:rsidRPr="0022459A">
        <w:rPr>
          <w:rFonts w:ascii="Courier New" w:hAnsi="Courier New" w:cs="Courier New"/>
          <w:lang w:val="hy-AM"/>
        </w:rPr>
        <w:t>             </w:t>
      </w:r>
    </w:p>
    <w:p w:rsidR="00674868" w:rsidRPr="0022459A" w:rsidRDefault="00674868" w:rsidP="006748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օբյեկտների համար` տասնհինգ հազար դրամ. </w:t>
      </w:r>
      <w:r w:rsidRPr="0022459A">
        <w:rPr>
          <w:rFonts w:ascii="Courier New" w:hAnsi="Courier New" w:cs="Courier New"/>
          <w:lang w:val="hy-AM"/>
        </w:rPr>
        <w:t>         </w:t>
      </w:r>
    </w:p>
    <w:p w:rsidR="00674868" w:rsidRPr="0022459A" w:rsidRDefault="00674868" w:rsidP="006748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Սույն կետի «1)» ենթակետով չնախատեսված օբյեկտների համար՝ </w:t>
      </w:r>
      <w:r w:rsidRPr="0022459A">
        <w:rPr>
          <w:rFonts w:ascii="Courier New" w:hAnsi="Courier New" w:cs="Courier New"/>
          <w:lang w:val="hy-AM"/>
        </w:rPr>
        <w:t>                  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/>
          <w:lang w:val="hy-AM"/>
        </w:rPr>
        <w:br/>
        <w:t>ա. 200-ից մինչև 500 քառակուսի մետր ընդհանուր մակերես ունեցող օբյեկտների համար՝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 w:cs="Tahoma"/>
          <w:lang w:val="hy-AM"/>
        </w:rPr>
        <w:t xml:space="preserve">երեսուն հազար </w:t>
      </w:r>
      <w:r w:rsidRPr="0022459A">
        <w:rPr>
          <w:rFonts w:ascii="GHEA Grapalat" w:hAnsi="GHEA Grapalat"/>
          <w:lang w:val="hy-AM"/>
        </w:rPr>
        <w:t xml:space="preserve"> դրամ.</w:t>
      </w:r>
      <w:r w:rsidRPr="0022459A">
        <w:rPr>
          <w:rFonts w:ascii="Courier New" w:hAnsi="Courier New" w:cs="Courier New"/>
          <w:lang w:val="hy-AM"/>
        </w:rPr>
        <w:t>    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1475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բ. 500-ից մինչև 1000 քառակուսի մետր ընդհանուր մակերես ունեցող օբյեկտների համար՝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 xml:space="preserve"> հիսուն հազար դրամ.</w:t>
      </w:r>
      <w:r w:rsidRPr="0022459A">
        <w:rPr>
          <w:rFonts w:ascii="Courier New" w:hAnsi="Courier New" w:cs="Courier New"/>
          <w:lang w:val="hy-AM"/>
        </w:rPr>
        <w:t>           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1475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գ. 1000-</w:t>
      </w:r>
      <w:r w:rsidRPr="0022459A">
        <w:rPr>
          <w:rFonts w:ascii="GHEA Grapalat" w:hAnsi="GHEA Grapalat" w:cs="Sylfaen"/>
          <w:lang w:val="hy-AM"/>
        </w:rPr>
        <w:t>ից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մինչև</w:t>
      </w:r>
      <w:r w:rsidRPr="0022459A">
        <w:rPr>
          <w:rFonts w:ascii="GHEA Grapalat" w:hAnsi="GHEA Grapalat"/>
          <w:lang w:val="hy-AM"/>
        </w:rPr>
        <w:t xml:space="preserve"> 3000 </w:t>
      </w:r>
      <w:r w:rsidRPr="0022459A">
        <w:rPr>
          <w:rFonts w:ascii="GHEA Grapalat" w:hAnsi="GHEA Grapalat" w:cs="Sylfaen"/>
          <w:lang w:val="hy-AM"/>
        </w:rPr>
        <w:t>քառակուսի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մետր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ընդհանուր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մակերես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ունեցող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օբյեկտների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համար՝</w:t>
      </w:r>
      <w:r w:rsidRPr="0022459A">
        <w:rPr>
          <w:rFonts w:ascii="GHEA Grapalat" w:hAnsi="GHEA Grapalat"/>
          <w:lang w:val="hy-AM"/>
        </w:rPr>
        <w:t xml:space="preserve"> հիսուն հազար </w:t>
      </w:r>
      <w:r w:rsidRPr="0022459A">
        <w:rPr>
          <w:rFonts w:ascii="GHEA Grapalat" w:hAnsi="GHEA Grapalat" w:cs="Sylfaen"/>
          <w:lang w:val="hy-AM"/>
        </w:rPr>
        <w:t>դրամ</w:t>
      </w:r>
      <w:r w:rsidRPr="0022459A">
        <w:rPr>
          <w:rFonts w:ascii="GHEA Grapalat" w:hAnsi="GHEA Grapalat"/>
          <w:lang w:val="hy-AM"/>
        </w:rPr>
        <w:t>.</w:t>
      </w:r>
      <w:r w:rsidRPr="0022459A">
        <w:rPr>
          <w:rFonts w:ascii="Courier New" w:hAnsi="Courier New" w:cs="Courier New"/>
          <w:lang w:val="hy-AM"/>
        </w:rPr>
        <w:t>  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1475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դ. 3000-</w:t>
      </w:r>
      <w:r w:rsidRPr="0022459A">
        <w:rPr>
          <w:rFonts w:ascii="GHEA Grapalat" w:hAnsi="GHEA Grapalat" w:cs="Sylfaen"/>
          <w:lang w:val="hy-AM"/>
        </w:rPr>
        <w:t>ից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և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ավելի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քառակուսի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մետր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ընդհանուր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մակերես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ունեցող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օբյեկտների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 xml:space="preserve">համար՝ </w:t>
      </w:r>
      <w:r w:rsidRPr="0022459A">
        <w:rPr>
          <w:rFonts w:ascii="GHEA Grapalat" w:hAnsi="GHEA Grapalat"/>
          <w:lang w:val="hy-AM"/>
        </w:rPr>
        <w:t xml:space="preserve"> հարյուր հազար  </w:t>
      </w:r>
      <w:r w:rsidRPr="0022459A">
        <w:rPr>
          <w:rFonts w:ascii="GHEA Grapalat" w:hAnsi="GHEA Grapalat" w:cs="Sylfaen"/>
          <w:lang w:val="hy-AM"/>
        </w:rPr>
        <w:t>դրամ:</w:t>
      </w:r>
      <w:r w:rsidRPr="0022459A">
        <w:rPr>
          <w:rFonts w:ascii="Courier New" w:hAnsi="Courier New" w:cs="Courier New"/>
          <w:lang w:val="hy-AM"/>
        </w:rPr>
        <w:t>        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firstLine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b/>
          <w:i/>
          <w:lang w:val="hy-AM"/>
        </w:rPr>
        <w:t>ոչ հիմնական շենքերի ևշինությունների համար՝</w:t>
      </w:r>
      <w:r w:rsidRPr="0022459A">
        <w:rPr>
          <w:rFonts w:ascii="Courier New" w:hAnsi="Courier New" w:cs="Courier New"/>
          <w:lang w:val="hy-AM"/>
        </w:rPr>
        <w:t>                </w:t>
      </w:r>
    </w:p>
    <w:p w:rsidR="00674868" w:rsidRPr="0022459A" w:rsidRDefault="00674868" w:rsidP="006748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մինչև 20 քառակուսի մետր ընդհանուր մակերես ունեցող օբյեկտների համար՝ երեք հազար դրամ. </w:t>
      </w:r>
    </w:p>
    <w:p w:rsidR="00674868" w:rsidRPr="0022459A" w:rsidRDefault="00674868" w:rsidP="006748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20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>և ավելի քառակուսի մետր ընդհանուր մակերես ունեցող օբյեկտների համար՝ հինգ հազար դրամ:</w:t>
      </w:r>
      <w:r w:rsidRPr="0022459A">
        <w:rPr>
          <w:rFonts w:ascii="Courier New" w:hAnsi="Courier New" w:cs="Courier New"/>
          <w:lang w:val="hy-AM"/>
        </w:rPr>
        <w:t>               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Համայնքի վարչական տարածքում գոյություն ունեցող շենքերի, շինությունների, վերակառուցման, ուժեղացման, արդիականացման և բարեկարգման աշխատանքների (բացառությամբ Հայաստանի Հանրապետության օրենսդրությամբ սահմանված՝ շինարարության թույլտվություն չպահանջող դեպքերի) թույլտվության համար, եթե սահմանված կարգով հաստատված ճարտարապետաշինարարական նախագծով՝</w:t>
      </w:r>
      <w:r w:rsidRPr="0022459A">
        <w:rPr>
          <w:rFonts w:ascii="Courier New" w:hAnsi="Courier New" w:cs="Courier New"/>
          <w:lang w:val="hy-AM"/>
        </w:rPr>
        <w:t>  </w:t>
      </w:r>
    </w:p>
    <w:p w:rsidR="00674868" w:rsidRPr="0022459A" w:rsidRDefault="00674868" w:rsidP="00674868">
      <w:pPr>
        <w:pStyle w:val="a5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720" w:firstLine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չի նախատեսվում կցակառույցների, վերնակառույցների, շենքի գաբարիտային չափերն ընդլայնող այլ կառույցների (այդ թվում՝ ստորգետնյա) հետևանքով օբյեկտի ընդհանուր մակերեսի ավելացում կամ շենքերի գործառնական նշանակության փոփոխություն՝ երեք հազար դրամ. </w:t>
      </w:r>
    </w:p>
    <w:p w:rsidR="00674868" w:rsidRPr="0022459A" w:rsidRDefault="00674868" w:rsidP="00674868">
      <w:pPr>
        <w:pStyle w:val="a5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720" w:firstLine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բացի շենքերի և շինությունների վերակառուցման, ուժեղացման, վերականգնման կամ արդիականացման աշխատանքներից, նախատեսվում է նաև </w:t>
      </w:r>
      <w:r w:rsidRPr="0022459A">
        <w:rPr>
          <w:rFonts w:ascii="GHEA Grapalat" w:hAnsi="GHEA Grapalat"/>
          <w:lang w:val="hy-AM"/>
        </w:rPr>
        <w:lastRenderedPageBreak/>
        <w:t xml:space="preserve">կցակառույցների, վերնակառույցների, շենքի գաբարիտային չափերն ընդլայնող այլ կառույցների (այդ </w:t>
      </w:r>
    </w:p>
    <w:p w:rsidR="00674868" w:rsidRPr="0022459A" w:rsidRDefault="00674868" w:rsidP="00674868">
      <w:pPr>
        <w:pStyle w:val="a5"/>
        <w:tabs>
          <w:tab w:val="left" w:pos="1080"/>
        </w:tabs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թվում՝ ստորգետնյա) հետևանքով օբյեկտի ընդհանուր մակերեսի ավելացում կամ շենքերի գործառնական նշանակության փոփոխություն, և բացի սույն կետի «1)» ենթակետով սահմանված դրույքաչափի, կիրառվում են նաև նոր շինարարության համար սույն հավելվածի «1.» կետով սահմանված նորմերը՝ շենքերի և շինությունների ընդհանուր մակերեսի ավելացման կամ շենքերի գործառնական նշանակության փոփոխության մասով.</w:t>
      </w:r>
      <w:r w:rsidRPr="0022459A">
        <w:rPr>
          <w:rFonts w:ascii="Courier New" w:hAnsi="Courier New" w:cs="Courier New"/>
          <w:lang w:val="hy-AM"/>
        </w:rPr>
        <w:t>                </w:t>
      </w:r>
    </w:p>
    <w:p w:rsidR="00674868" w:rsidRPr="0022459A" w:rsidRDefault="00674868" w:rsidP="00674868">
      <w:pPr>
        <w:pStyle w:val="a5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left="720" w:firstLine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նախատեսվում է միայն կցակառույցների, վերնակառույցների, շենքի գաբարիտային չափերն ընդլայնող այլ կառույցների (այդ թվում՝ ստորգետնյա) շինարարություն կամ շենքերի գործառնական նշանակության փոփոխություն, ապա այն համարվում է նոր շինարարություն, որի նկատմամբ կիրառվում են նոր շինարարության համար սույն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>հավելվածի «1.»  կետով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>սահմանված նորմերը և դրույքաչափերը:</w:t>
      </w:r>
      <w:r w:rsidRPr="0022459A">
        <w:rPr>
          <w:rFonts w:ascii="Courier New" w:hAnsi="Courier New" w:cs="Courier New"/>
          <w:lang w:val="hy-AM"/>
        </w:rPr>
        <w:t>   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Համայնքի վարչական տարածքում շենքերի, շինությունների, քաղաքաշինական այլ օբյեկտների քանդման (բացառությամբ Հայաստանի Հանրապետության օրենսդրությամբ սահմանված՝ քանդման թույլտվություն չպահանջող դեպքերի) թույլտվության համար տեղական տուրքը սահմանվում է հինգ հազար  դրամ: 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900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>Համայնքի վարչական տարածքում հեղուկ վառելիքի, սեղմված բնական կամ հեղուկացված նավթային գազերի վաճառքի թույլտվության համար տեղական տուրքը օրացույցային տարվա համար սահմանվում է երկու հարյուր հազար  դրամ.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900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 xml:space="preserve">Համայնքի վարչական տարածքում գտնվող </w:t>
      </w: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>խանութներում, կրպակներում, հեղուկ վառելիքի, սեղմված բնական կամ հեղուկացված նավթային գազերի մանրածախ առևտրի կետերում, կամ ավտոմեքենաների տեխնիկական սպասարկման և նորոգման ծառայության օբյեկտներում տեխնիկական հեղուկների վաճառքի թույլտվության համար</w:t>
      </w:r>
      <w:r w:rsidRPr="0022459A">
        <w:rPr>
          <w:rStyle w:val="apple-converted-space"/>
          <w:rFonts w:ascii="Courier New" w:hAnsi="Courier New" w:cs="Courier New"/>
          <w:shd w:val="clear" w:color="auto" w:fill="FFFFFF"/>
          <w:lang w:val="hy-AM"/>
        </w:rPr>
        <w:t> </w:t>
      </w: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>տեղական</w:t>
      </w:r>
      <w:r w:rsidRPr="0022459A">
        <w:rPr>
          <w:rStyle w:val="apple-converted-space"/>
          <w:rFonts w:ascii="Courier New" w:hAnsi="Courier New" w:cs="Courier New"/>
          <w:shd w:val="clear" w:color="auto" w:fill="FFFFFF"/>
          <w:lang w:val="hy-AM"/>
        </w:rPr>
        <w:t> </w:t>
      </w: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>տուրքը օրացույցային տարվա համար սահմանվում է վաթսուն հազար դրամ</w:t>
      </w:r>
      <w:r w:rsidRPr="0022459A">
        <w:rPr>
          <w:rFonts w:ascii="GHEA Grapalat" w:hAnsi="GHEA Grapalat"/>
          <w:lang w:val="hy-AM"/>
        </w:rPr>
        <w:t>.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 w:cs="Sylfaen"/>
          <w:color w:val="000000"/>
          <w:lang w:val="hy-AM"/>
        </w:rPr>
        <w:t>Համայնքի</w:t>
      </w:r>
      <w:r w:rsidRPr="0022459A">
        <w:rPr>
          <w:rFonts w:ascii="GHEA Grapalat" w:hAnsi="GHEA Grapalat"/>
          <w:color w:val="000000"/>
          <w:lang w:val="hy-AM"/>
        </w:rPr>
        <w:t xml:space="preserve"> վարչական </w:t>
      </w:r>
      <w:r w:rsidRPr="0022459A">
        <w:rPr>
          <w:rFonts w:ascii="GHEA Grapalat" w:hAnsi="GHEA Grapalat" w:cs="Sylfaen"/>
          <w:color w:val="000000"/>
          <w:lang w:val="hy-AM"/>
        </w:rPr>
        <w:t>տարածքում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թանկարժեք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մետաղներից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պատրաստված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իրերի որոշակի վայրում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մանրածախ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առուվաճառք իրականացնելու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թույլտվության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համար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/>
          <w:lang w:val="hy-AM"/>
        </w:rPr>
        <w:t>տեղական տուրքը օրացույցային տարվա սահմանվում է հիսուն հազար դրամ:</w:t>
      </w:r>
      <w:r w:rsidRPr="0022459A">
        <w:rPr>
          <w:rFonts w:ascii="Courier New" w:hAnsi="Courier New" w:cs="Courier New"/>
          <w:lang w:val="hy-AM"/>
        </w:rPr>
        <w:t>      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 xml:space="preserve">Համայնքի վարչական տարածքում տեղական տուրքը </w:t>
      </w:r>
      <w:r w:rsidRPr="0022459A">
        <w:rPr>
          <w:rFonts w:ascii="GHEA Grapalat" w:hAnsi="GHEA Grapalat"/>
          <w:color w:val="000000"/>
          <w:lang w:val="hy-AM"/>
        </w:rPr>
        <w:t xml:space="preserve">յուրաքանչյուր եռամսյակի համար  </w:t>
      </w:r>
      <w:r w:rsidRPr="0022459A">
        <w:rPr>
          <w:rFonts w:ascii="GHEA Grapalat" w:hAnsi="GHEA Grapalat"/>
          <w:lang w:val="hy-AM"/>
        </w:rPr>
        <w:t>սահմանվում է՝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39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 xml:space="preserve">         1)ոգելից և ալկոհոլային խմիչքի վաճառքի թույլտվության համար` 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395"/>
        <w:jc w:val="center"/>
        <w:rPr>
          <w:rFonts w:ascii="GHEA Grapalat" w:hAnsi="GHEA Grapalat"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ա) մինչև 26 քառակուսի մետր ընդհանուր մակերես ունեցող հիմնական և ոչ հիմնական շինությունների ներսում վաճառքի կազմակերպման դեպքում՝ ութ հազար  դրամ.</w:t>
      </w:r>
      <w:r w:rsidRPr="0022459A">
        <w:rPr>
          <w:rFonts w:ascii="GHEA Grapalat" w:hAnsi="GHEA Grapalat"/>
          <w:color w:val="000000"/>
          <w:lang w:val="hy-AM"/>
        </w:rPr>
        <w:br/>
        <w:t>բ) 26-ից մինչև 50 քառակուսի մետր ընդհանուր մակերես ունեցող հիմնական և ոչ հիմնական շինությունների ներսում վաճառքի կազմակերպման դեպքում՝ տասներեք հազարդրամ.</w:t>
      </w:r>
      <w:r w:rsidRPr="0022459A">
        <w:rPr>
          <w:rFonts w:ascii="GHEA Grapalat" w:hAnsi="GHEA Grapalat"/>
          <w:color w:val="000000"/>
          <w:lang w:val="hy-AM"/>
        </w:rPr>
        <w:br/>
        <w:t>գ) 50-ից մինչև 100 քառակուսի մետր ընդհանուր մակերես ունեցող հիմնական և ոչ հիմնական շինությունների ներսում վաճառքի կազմակերպման դեպքում՝  քսան հազարդրամ.</w:t>
      </w:r>
      <w:r w:rsidRPr="0022459A">
        <w:rPr>
          <w:rFonts w:ascii="GHEA Grapalat" w:hAnsi="GHEA Grapalat"/>
          <w:color w:val="000000"/>
          <w:lang w:val="hy-AM"/>
        </w:rPr>
        <w:br/>
        <w:t>դ) 100-ից մինչև 200 քառակուսի մետր ընդհանուր մակերես ունեցող հիմնական և ոչ հիմնական շինությունների ներսում վաճառքի կազմակերպման դեպքում՝ քսանհինգ հազարդրամ.</w:t>
      </w:r>
      <w:r w:rsidRPr="0022459A">
        <w:rPr>
          <w:rFonts w:ascii="GHEA Grapalat" w:hAnsi="GHEA Grapalat"/>
          <w:color w:val="000000"/>
          <w:lang w:val="hy-AM"/>
        </w:rPr>
        <w:br/>
        <w:t>ե) 200-ից մինչև 500 քառակուսի մետր ընդհանուր մակերես ունեցող հիմնական և ոչ հիմնական շինությունների ներսում վաճառքի կազմակերպման դեպքում՝ երեսուն հազարդրամ.</w:t>
      </w:r>
      <w:r w:rsidRPr="0022459A">
        <w:rPr>
          <w:rFonts w:ascii="GHEA Grapalat" w:hAnsi="GHEA Grapalat"/>
          <w:color w:val="000000"/>
          <w:lang w:val="hy-AM"/>
        </w:rPr>
        <w:br/>
        <w:t xml:space="preserve">զ) 500 և ավելի քառակուսի մետր ընդհանուր մակերես ունեցող հիմնական և ոչ </w:t>
      </w:r>
      <w:r w:rsidRPr="0022459A">
        <w:rPr>
          <w:rFonts w:ascii="GHEA Grapalat" w:hAnsi="GHEA Grapalat"/>
          <w:color w:val="000000"/>
          <w:lang w:val="hy-AM"/>
        </w:rPr>
        <w:lastRenderedPageBreak/>
        <w:t>հիմնական շինությունների ներսում վաճառքի կազմակերպման դեպքում՝  հիսուն հազար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center"/>
        <w:rPr>
          <w:rFonts w:ascii="GHEA Grapalat" w:hAnsi="GHEA Grapalat"/>
          <w:color w:val="000000"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 xml:space="preserve">        2)</w:t>
      </w:r>
      <w:r w:rsidRPr="0022459A">
        <w:rPr>
          <w:rFonts w:ascii="GHEA Grapalat" w:hAnsi="GHEA Grapalat" w:cs="Tahoma"/>
          <w:color w:val="000000"/>
          <w:lang w:val="hy-AM"/>
        </w:rPr>
        <w:t>ծխախոտի</w:t>
      </w:r>
      <w:r w:rsidRPr="0022459A">
        <w:rPr>
          <w:rFonts w:ascii="GHEA Grapalat" w:hAnsi="GHEA Grapalat"/>
          <w:color w:val="000000"/>
          <w:lang w:val="hy-AM"/>
        </w:rPr>
        <w:t xml:space="preserve"> արտադրանքի վաճառքի թույլտվության համար, յուրաքանչյուր   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 xml:space="preserve">         եռամսյակի համար`</w:t>
      </w:r>
      <w:r w:rsidRPr="0022459A">
        <w:rPr>
          <w:rFonts w:ascii="GHEA Grapalat" w:hAnsi="GHEA Grapalat"/>
          <w:lang w:val="hy-AM"/>
        </w:rPr>
        <w:t xml:space="preserve">  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395"/>
        <w:jc w:val="center"/>
        <w:rPr>
          <w:rFonts w:ascii="GHEA Grapalat" w:hAnsi="GHEA Grapalat"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/>
        <w:ind w:left="39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ա) մինչև 26 քառակուսի մետր ընդհանուր մակերես ունեցող հիմնական և ոչ հիմնական շինությունների ներսում վաճառքի կազմակերպման դեպքում՝ վեց հազար դրամ.</w:t>
      </w:r>
      <w:r w:rsidRPr="0022459A">
        <w:rPr>
          <w:rFonts w:ascii="GHEA Grapalat" w:hAnsi="GHEA Grapalat"/>
          <w:color w:val="000000"/>
          <w:lang w:val="hy-AM"/>
        </w:rPr>
        <w:br/>
        <w:t>բ) 26-ից մինչև 50 քառակուսի մետր ընդհանուր մակերես ունեցող հիմնական և ոչ հիմնական շինությունների ներսում վաճառքի կազմակերպման դեպքում՝ տասներկու հազարդրամ.</w:t>
      </w:r>
      <w:r w:rsidRPr="0022459A">
        <w:rPr>
          <w:rFonts w:ascii="GHEA Grapalat" w:hAnsi="GHEA Grapalat"/>
          <w:color w:val="000000"/>
          <w:lang w:val="hy-AM"/>
        </w:rPr>
        <w:br/>
        <w:t>գ) 50-ից մինչև 100 քառակուսի մետր ընդհանուր մակերես ունեցող հիմնական և ոչ հիմնական շինությունների ներսում վաճառքի կազմակերպման դեպքում՝ տասնհինգ հազարդրամ.</w:t>
      </w:r>
      <w:r w:rsidRPr="0022459A">
        <w:rPr>
          <w:rFonts w:ascii="GHEA Grapalat" w:hAnsi="GHEA Grapalat"/>
          <w:color w:val="000000"/>
          <w:lang w:val="hy-AM"/>
        </w:rPr>
        <w:br/>
        <w:t>դ) 100-ից մինչև 200 քառակուսի մետր ընդհանուր մակերես ունեցող հիմնական և ոչ հիմնական շինությունների ներսում վաճառքի կազմակերպման դեպքում՝ քսանհինգ հազարդրամ.</w:t>
      </w:r>
      <w:r w:rsidRPr="0022459A">
        <w:rPr>
          <w:rFonts w:ascii="GHEA Grapalat" w:hAnsi="GHEA Grapalat"/>
          <w:color w:val="000000"/>
          <w:lang w:val="hy-AM"/>
        </w:rPr>
        <w:br/>
        <w:t>ե) 200-ից մինչև 500 քառակուսի մետր ընդհանուր մակերես ունեցող հիմնական և ոչ հիմնական շինությունների ներսում վաճառքի կազմակերպման դեպքում՝ քառասուն հազարդրամ.</w:t>
      </w:r>
      <w:r w:rsidRPr="0022459A">
        <w:rPr>
          <w:rFonts w:ascii="GHEA Grapalat" w:hAnsi="GHEA Grapalat"/>
          <w:color w:val="000000"/>
          <w:lang w:val="hy-AM"/>
        </w:rPr>
        <w:br/>
        <w:t>զ) 500 և ավելի քառակուսի մետր ընդհանուր մակերես ունեցող հիմնական և ոչ հիմնական շինությունների ներսում վաճառքի կազմակերպման դեպքում՝ հիսուն հազար դրամ։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 w:cs="Sylfaen"/>
          <w:color w:val="000000"/>
          <w:lang w:val="hy-AM"/>
        </w:rPr>
        <w:t xml:space="preserve">Իրավաբանական անձանց և անհատ ձեռնարկատերերին համայնքի վարչական 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տարածքում</w:t>
      </w:r>
      <w:r w:rsidRPr="0022459A">
        <w:rPr>
          <w:rFonts w:ascii="GHEA Grapalat" w:hAnsi="GHEA Grapalat"/>
          <w:color w:val="000000"/>
          <w:lang w:val="hy-AM"/>
        </w:rPr>
        <w:t xml:space="preserve"> &lt;&lt;Առևտրի և ծառայությունների մասին&gt;&gt; Հայաստանի Հանրապետության օրենքով սահմանված </w:t>
      </w:r>
      <w:r w:rsidRPr="0022459A">
        <w:rPr>
          <w:rFonts w:ascii="GHEA Grapalat" w:hAnsi="GHEA Grapalat" w:cs="Sylfaen"/>
          <w:color w:val="000000"/>
          <w:lang w:val="hy-AM"/>
        </w:rPr>
        <w:t>բացօթյա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առևտրի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կազմակերպման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թույլտվության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համար,</w:t>
      </w:r>
      <w:r w:rsidRPr="0022459A">
        <w:rPr>
          <w:rFonts w:ascii="GHEA Grapalat" w:hAnsi="GHEA Grapalat" w:cs="Sylfaen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 xml:space="preserve">տեղական տուրքը 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յուրաքանչյուր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օրվա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 սահմանվում է՝</w:t>
      </w:r>
      <w:r w:rsidRPr="0022459A">
        <w:rPr>
          <w:rFonts w:ascii="GHEA Grapalat" w:hAnsi="GHEA Grapalat"/>
          <w:lang w:val="hy-AM"/>
        </w:rPr>
        <w:t xml:space="preserve">  երեք հարյուր հիսուն </w:t>
      </w:r>
      <w:r w:rsidRPr="0022459A">
        <w:rPr>
          <w:rFonts w:ascii="GHEA Grapalat" w:hAnsi="GHEA Grapalat" w:cs="Sylfaen"/>
          <w:lang w:val="hy-AM"/>
        </w:rPr>
        <w:t>դրամ՝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մեկ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քառակուսի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մետրի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</w:t>
      </w:r>
      <w:r w:rsidRPr="0022459A">
        <w:rPr>
          <w:rFonts w:ascii="GHEA Grapalat" w:hAnsi="GHEA Grapalat"/>
          <w:lang w:val="hy-AM"/>
        </w:rPr>
        <w:t>.</w:t>
      </w:r>
      <w:r w:rsidRPr="0022459A">
        <w:rPr>
          <w:rFonts w:ascii="Courier New" w:hAnsi="Courier New" w:cs="Courier New"/>
          <w:lang w:val="hy-AM"/>
        </w:rPr>
        <w:t> </w:t>
      </w:r>
    </w:p>
    <w:p w:rsidR="00674868" w:rsidRPr="0022459A" w:rsidRDefault="00674868" w:rsidP="006748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900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>Համայնքի վարչական տարածքում առևտրի, հանրային սննդի, զվարճանքի, շահումով խաղերի և վիճակախաղերի կազմակերպման օբյեկտներին, խաղատներին բաղնիքներին (սաունաներին), ժամը 24.00-ից հետո աշխատելու թույլտվության համար տեղական տուրքը օրացույցային տարվա համար սահմանվում է՝</w:t>
      </w:r>
      <w:r w:rsidRPr="0022459A">
        <w:rPr>
          <w:rFonts w:ascii="Courier New" w:hAnsi="Courier New" w:cs="Courier New"/>
          <w:lang w:val="hy-AM"/>
        </w:rPr>
        <w:t>   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1) առևտրի օբյեկտների համար՝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 xml:space="preserve"> քառասուն հազար դրամ.</w:t>
      </w:r>
      <w:r w:rsidRPr="0022459A">
        <w:rPr>
          <w:rFonts w:ascii="Courier New" w:hAnsi="Courier New" w:cs="Courier New"/>
          <w:lang w:val="hy-AM"/>
        </w:rPr>
        <w:t>     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2) հանրային սննդի և զվարճանքի օբյեկտների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 xml:space="preserve">համար՝ վաթսուն հազար  դրամ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3) բաղնիքների (սաունաների) համար՝ երկու հարյուր հազար  դրամ.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4) խաղատների կազմակերպման համար՝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 w:cs="Tahoma"/>
          <w:lang w:val="hy-AM"/>
        </w:rPr>
        <w:t>յոթ հարյուր հազար</w:t>
      </w:r>
      <w:r w:rsidRPr="0022459A">
        <w:rPr>
          <w:rFonts w:ascii="GHEA Grapalat" w:hAnsi="GHEA Grapalat"/>
          <w:lang w:val="hy-AM"/>
        </w:rPr>
        <w:t xml:space="preserve"> դրամ.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5) շահումով խաղերի կազմակերպման համար՝ երեք հարյուր հիսուն հազար  դրամ.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6) վիճակախաղերի կազմակերպման համար՝ հարյուր հիսուն հազար  դրամ.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 xml:space="preserve">     10. </w:t>
      </w:r>
      <w:r w:rsidRPr="0022459A">
        <w:rPr>
          <w:rFonts w:ascii="GHEA Grapalat" w:hAnsi="GHEA Grapalat" w:cs="Sylfaen"/>
          <w:color w:val="000000"/>
          <w:lang w:val="hy-AM"/>
        </w:rPr>
        <w:t>համայնքի վարչական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տարածքում՝ համայնքային կանոններին համապատասխան,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Courier New"/>
          <w:lang w:val="hy-AM"/>
        </w:rPr>
      </w:pPr>
      <w:r w:rsidRPr="0022459A">
        <w:rPr>
          <w:rFonts w:ascii="GHEA Grapalat" w:hAnsi="GHEA Grapalat" w:cs="Sylfaen"/>
          <w:color w:val="000000"/>
          <w:lang w:val="hy-AM"/>
        </w:rPr>
        <w:t xml:space="preserve"> </w:t>
      </w:r>
      <w:r w:rsidRPr="0022459A">
        <w:rPr>
          <w:rFonts w:ascii="GHEA Grapalat" w:hAnsi="GHEA Grapalat"/>
          <w:color w:val="000000"/>
          <w:lang w:val="hy-AM"/>
        </w:rPr>
        <w:t xml:space="preserve">         </w:t>
      </w:r>
      <w:r w:rsidRPr="0022459A">
        <w:rPr>
          <w:rFonts w:ascii="GHEA Grapalat" w:hAnsi="GHEA Grapalat" w:cs="Sylfaen"/>
          <w:color w:val="000000"/>
          <w:lang w:val="hy-AM"/>
        </w:rPr>
        <w:t>հանրային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սննդի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կազմակերպման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և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իրացման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թույլտվության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համար</w:t>
      </w:r>
      <w:r w:rsidRPr="0022459A">
        <w:rPr>
          <w:rFonts w:ascii="GHEA Grapalat" w:hAnsi="GHEA Grapalat" w:cs="Courier New"/>
          <w:lang w:val="hy-AM"/>
        </w:rPr>
        <w:t xml:space="preserve"> տեղական     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 w:cs="Courier New"/>
          <w:lang w:val="hy-AM"/>
        </w:rPr>
        <w:t xml:space="preserve">          </w:t>
      </w:r>
      <w:r w:rsidRPr="0022459A">
        <w:rPr>
          <w:rFonts w:ascii="GHEA Grapalat" w:hAnsi="GHEA Grapalat" w:cs="Sylfaen"/>
          <w:lang w:val="hy-AM"/>
        </w:rPr>
        <w:t>տուրքը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յուրաքանչյուր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եռամսյակի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սահմանվում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է</w:t>
      </w:r>
      <w:r w:rsidRPr="0022459A">
        <w:rPr>
          <w:rFonts w:ascii="GHEA Grapalat" w:hAnsi="GHEA Grapalat"/>
          <w:lang w:val="hy-AM"/>
        </w:rPr>
        <w:t xml:space="preserve">` 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 w:cs="Sylfaen"/>
          <w:b/>
          <w:u w:val="single"/>
          <w:lang w:val="hy-AM"/>
        </w:rPr>
        <w:t>հիմնական</w:t>
      </w:r>
      <w:r w:rsidRPr="0022459A">
        <w:rPr>
          <w:rFonts w:ascii="GHEA Grapalat" w:hAnsi="GHEA Grapalat"/>
          <w:b/>
          <w:u w:val="single"/>
          <w:lang w:val="hy-AM"/>
        </w:rPr>
        <w:t xml:space="preserve"> </w:t>
      </w:r>
      <w:r w:rsidRPr="0022459A">
        <w:rPr>
          <w:rFonts w:ascii="GHEA Grapalat" w:hAnsi="GHEA Grapalat" w:cs="Sylfaen"/>
          <w:b/>
          <w:u w:val="single"/>
          <w:lang w:val="hy-AM"/>
        </w:rPr>
        <w:t>շինությունների</w:t>
      </w:r>
      <w:r w:rsidRPr="0022459A">
        <w:rPr>
          <w:rFonts w:ascii="GHEA Grapalat" w:hAnsi="GHEA Grapalat"/>
          <w:b/>
          <w:u w:val="single"/>
          <w:lang w:val="hy-AM"/>
        </w:rPr>
        <w:t xml:space="preserve"> </w:t>
      </w:r>
      <w:r w:rsidRPr="0022459A">
        <w:rPr>
          <w:rFonts w:ascii="GHEA Grapalat" w:hAnsi="GHEA Grapalat" w:cs="Sylfaen"/>
          <w:b/>
          <w:u w:val="single"/>
          <w:lang w:val="hy-AM"/>
        </w:rPr>
        <w:t>ներսում`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ա) մինչև 26 քառակուսի մետր ընդհանուր մակերես ունեցող հանրային սննդի օբյեկտի համար՝ չորս հազար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բ) 26-ից մինչև 50 քառակուսի մետր ընդհանուր մակերես ունեցող հանրային սննդի օբյեկտի համար՝ ութ հազար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գ) 50-ից մինչև 100 քառակուսի մետր ընդհանուր մակերես ունեցող հանրային սննդի օբյեկտի համար՝ տասներկու հազար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lastRenderedPageBreak/>
        <w:t>դ) 100-ից մինչև 200 քառակուսի մետր ընդհանուր մակերես ունեցող հանրային սննդի օբյեկտի համար՝տասնվեց հազար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ե) 200-ից մինչև 500 քառակուսի մետր ընդհանուր մակերես ունեցող հանրային սննդի օբյեկտի համար՝ քսանմեկ հազար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զ) 500 և ավելի քառակուսի մետր ընդհանուր մակերես ունեցող հանրային սննդի օբյեկտի համար՝ երեսունմեկ հազար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u w:val="single"/>
          <w:lang w:val="hy-AM"/>
        </w:rPr>
      </w:pPr>
      <w:r w:rsidRPr="0022459A">
        <w:rPr>
          <w:rFonts w:ascii="GHEA Grapalat" w:hAnsi="GHEA Grapalat"/>
          <w:b/>
          <w:color w:val="000000"/>
          <w:u w:val="single"/>
          <w:lang w:val="hy-AM"/>
        </w:rPr>
        <w:t>ոչ հիմնական շինությունների ներսում</w:t>
      </w:r>
      <w:r w:rsidRPr="0022459A">
        <w:rPr>
          <w:rFonts w:ascii="GHEA Grapalat" w:hAnsi="GHEA Grapalat"/>
          <w:color w:val="000000"/>
          <w:u w:val="single"/>
          <w:lang w:val="hy-AM"/>
        </w:rPr>
        <w:t>՝</w:t>
      </w:r>
    </w:p>
    <w:p w:rsidR="00674868" w:rsidRPr="00674868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 xml:space="preserve">ա) մինչև 26 քառակուսի մետր ընդհանուր մակերես ունեցող հանրային սննդի օբյեկտի համար՝ </w:t>
      </w:r>
      <w:r w:rsidRPr="00674868">
        <w:rPr>
          <w:rFonts w:ascii="GHEA Grapalat" w:hAnsi="GHEA Grapalat"/>
          <w:color w:val="000000"/>
          <w:lang w:val="hy-AM"/>
        </w:rPr>
        <w:t xml:space="preserve">մեկ </w:t>
      </w:r>
      <w:r w:rsidRPr="0022459A">
        <w:rPr>
          <w:rFonts w:ascii="GHEA Grapalat" w:hAnsi="GHEA Grapalat"/>
          <w:color w:val="000000"/>
          <w:lang w:val="hy-AM"/>
        </w:rPr>
        <w:t>հազար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բ) 26-ից մինչև 50 քառակուսի մետր ընդհանուր մակերես ունեցող հանրային սննդի օբյեկտի համար՝ մեկ  հազար հինգ հարյուր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գ) 50-ից մինչև 100 քառակուսի մետր ընդհանուր մակերես ունեցող հանրային սննդի օբյեկտի համար՝ երկու հազար հինգ հարյուր 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highlight w:val="yellow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դ) 100-ից մինչև 200 քառակուսի մետր ընդհանուր մակերես ունեցող հանրային սննդի օբյեկտի համար՝ չորս հազար հինգ հարյուր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ե) 200-ից մինչև 500 քառակուսի մետր ընդհանուր մակերես ունեցող հանրային սննդի օբյեկտի համար ՝ ութ հազար հինգ հարյուր դրամ.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>զ) 500 և ավելի քառակուսի մետր ընդհանուր մակերես ունեցող հանրային սննդի օբյեկտի համար՝ տասնվեց հազար դրամ։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22459A">
        <w:rPr>
          <w:rFonts w:ascii="GHEA Grapalat" w:hAnsi="GHEA Grapalat"/>
          <w:color w:val="000000"/>
          <w:lang w:val="hy-AM"/>
        </w:rPr>
        <w:t xml:space="preserve">       </w:t>
      </w:r>
      <w:r w:rsidRPr="0022459A">
        <w:rPr>
          <w:rFonts w:ascii="GHEA Grapalat" w:hAnsi="GHEA Grapalat" w:cs="Sylfaen"/>
          <w:lang w:val="hy-AM"/>
        </w:rPr>
        <w:t xml:space="preserve"> </w:t>
      </w:r>
      <w:r w:rsidRPr="0022459A">
        <w:rPr>
          <w:rFonts w:ascii="GHEA Grapalat" w:hAnsi="GHEA Grapalat" w:cs="Sylfaen"/>
          <w:b/>
          <w:i/>
          <w:lang w:val="hy-AM"/>
        </w:rPr>
        <w:t xml:space="preserve">Մեղրի համայնքի Լիճք, Տաշտուն, Վարդանիձոր, Կուրիս, Գուդեմնիս, Վահրավար,  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22459A">
        <w:rPr>
          <w:rFonts w:ascii="GHEA Grapalat" w:hAnsi="GHEA Grapalat" w:cs="Sylfaen"/>
          <w:b/>
          <w:i/>
          <w:lang w:val="hy-AM"/>
        </w:rPr>
        <w:t xml:space="preserve">        Ալվանք, Շվանիձոր,  Նռնաձոր, </w:t>
      </w:r>
      <w:r w:rsidRPr="0022459A">
        <w:rPr>
          <w:rFonts w:ascii="GHEA Grapalat" w:hAnsi="GHEA Grapalat"/>
          <w:b/>
          <w:i/>
          <w:color w:val="000000"/>
          <w:lang w:val="hy-AM"/>
        </w:rPr>
        <w:t>Այգեձոր</w:t>
      </w:r>
      <w:r w:rsidRPr="0022459A">
        <w:rPr>
          <w:rFonts w:ascii="GHEA Grapalat" w:hAnsi="GHEA Grapalat" w:cs="Sylfaen"/>
          <w:b/>
          <w:i/>
          <w:lang w:val="hy-AM"/>
        </w:rPr>
        <w:t xml:space="preserve"> և</w:t>
      </w:r>
      <w:r w:rsidRPr="0022459A">
        <w:rPr>
          <w:rFonts w:ascii="GHEA Grapalat" w:hAnsi="GHEA Grapalat"/>
          <w:b/>
          <w:i/>
          <w:color w:val="000000"/>
          <w:lang w:val="hy-AM"/>
        </w:rPr>
        <w:t xml:space="preserve"> Թխկուտ, Կարճևան</w:t>
      </w:r>
      <w:r w:rsidRPr="0022459A">
        <w:rPr>
          <w:rFonts w:ascii="GHEA Grapalat" w:hAnsi="GHEA Grapalat" w:cs="Sylfaen"/>
          <w:b/>
          <w:i/>
          <w:lang w:val="hy-AM"/>
        </w:rPr>
        <w:t xml:space="preserve"> բնակավայրերում          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22459A">
        <w:rPr>
          <w:rFonts w:ascii="GHEA Grapalat" w:hAnsi="GHEA Grapalat" w:cs="Sylfaen"/>
          <w:b/>
          <w:i/>
          <w:lang w:val="hy-AM"/>
        </w:rPr>
        <w:t xml:space="preserve">        ոգելից և ալկոհոլային խմիչքների և կամ ծխախոտի արտադրանքի վաճառքի   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22459A">
        <w:rPr>
          <w:rFonts w:ascii="GHEA Grapalat" w:hAnsi="GHEA Grapalat" w:cs="Sylfaen"/>
          <w:b/>
          <w:i/>
          <w:lang w:val="hy-AM"/>
        </w:rPr>
        <w:t xml:space="preserve">        թույլտվության համար տեղական տուրք վճարողների համար  սահմանել    </w:t>
      </w:r>
    </w:p>
    <w:p w:rsidR="00674868" w:rsidRPr="0022459A" w:rsidRDefault="00674868" w:rsidP="00674868">
      <w:pPr>
        <w:pStyle w:val="a5"/>
        <w:spacing w:before="0" w:beforeAutospacing="0" w:after="0" w:afterAutospacing="0"/>
        <w:jc w:val="both"/>
        <w:rPr>
          <w:rFonts w:ascii="GHEA Grapalat" w:hAnsi="GHEA Grapalat" w:cs="Sylfaen"/>
          <w:b/>
          <w:i/>
          <w:lang w:val="hy-AM"/>
        </w:rPr>
      </w:pPr>
      <w:r w:rsidRPr="0022459A">
        <w:rPr>
          <w:rFonts w:ascii="GHEA Grapalat" w:hAnsi="GHEA Grapalat" w:cs="Sylfaen"/>
          <w:b/>
          <w:i/>
          <w:lang w:val="hy-AM"/>
        </w:rPr>
        <w:t xml:space="preserve">         արտոնություն՝ վճարման ենթակա տուրքի մինչև 95%-ի չափով:</w:t>
      </w:r>
    </w:p>
    <w:p w:rsidR="00674868" w:rsidRPr="0022459A" w:rsidRDefault="00674868" w:rsidP="00674868">
      <w:pPr>
        <w:pStyle w:val="a5"/>
        <w:spacing w:before="0" w:beforeAutospacing="0" w:after="0" w:afterAutospacing="0"/>
        <w:ind w:left="755"/>
        <w:jc w:val="both"/>
        <w:rPr>
          <w:rFonts w:ascii="GHEA Grapalat" w:hAnsi="GHEA Grapalat"/>
          <w:color w:val="000000"/>
          <w:lang w:val="hy-AM"/>
        </w:rPr>
      </w:pP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 w:hanging="36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11. Համայնքի քաղաքային բնակավայրերում ավագանու որոշմամբ սահմանված կարգին համապատասխան տնային կենդանիներ պահելու թույլտվության համար՝ տեղական տուրքը օրացույցային տարվա համար սահմանվում է` հինգ հազար  դրամ:</w:t>
      </w:r>
      <w:r w:rsidRPr="0022459A">
        <w:rPr>
          <w:rFonts w:ascii="Courier New" w:hAnsi="Courier New" w:cs="Courier New"/>
          <w:lang w:val="hy-AM"/>
        </w:rPr>
        <w:t>       </w:t>
      </w:r>
    </w:p>
    <w:p w:rsidR="00674868" w:rsidRPr="0022459A" w:rsidRDefault="00674868" w:rsidP="0067486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 xml:space="preserve">      12. </w:t>
      </w:r>
      <w:r w:rsidRPr="0022459A">
        <w:rPr>
          <w:rFonts w:ascii="GHEA Grapalat" w:hAnsi="GHEA Grapalat" w:cs="Sylfaen"/>
          <w:color w:val="000000"/>
          <w:lang w:val="hy-AM"/>
        </w:rPr>
        <w:t xml:space="preserve">Ավագանու կողմից սահմանված կարգին ու պայմաններին համապատասխան՝ </w:t>
      </w:r>
    </w:p>
    <w:p w:rsidR="00674868" w:rsidRPr="0022459A" w:rsidRDefault="00674868" w:rsidP="0067486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 w:cs="Sylfaen"/>
          <w:color w:val="000000"/>
          <w:lang w:val="hy-AM"/>
        </w:rPr>
        <w:t xml:space="preserve">           համայնքի վարչական տարածքում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արտաքին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գովազդ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տեղադրելու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  <w:r w:rsidRPr="0022459A">
        <w:rPr>
          <w:rFonts w:ascii="GHEA Grapalat" w:hAnsi="GHEA Grapalat" w:cs="Sylfaen"/>
          <w:color w:val="000000"/>
          <w:lang w:val="hy-AM"/>
        </w:rPr>
        <w:t>թույլտվության</w:t>
      </w:r>
      <w:r w:rsidRPr="0022459A">
        <w:rPr>
          <w:rFonts w:ascii="GHEA Grapalat" w:hAnsi="GHEA Grapalat"/>
          <w:color w:val="000000"/>
          <w:lang w:val="hy-AM"/>
        </w:rPr>
        <w:t xml:space="preserve"> </w:t>
      </w:r>
    </w:p>
    <w:p w:rsidR="00674868" w:rsidRPr="0022459A" w:rsidRDefault="00674868" w:rsidP="0067486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 w:cs="Sylfaen"/>
          <w:color w:val="000000"/>
          <w:lang w:val="hy-AM"/>
        </w:rPr>
        <w:t xml:space="preserve">           համար</w:t>
      </w:r>
      <w:r w:rsidRPr="0022459A">
        <w:rPr>
          <w:rFonts w:ascii="GHEA Grapalat" w:hAnsi="GHEA Grapalat"/>
          <w:color w:val="000000"/>
          <w:lang w:val="hy-AM"/>
        </w:rPr>
        <w:t xml:space="preserve">, յուրաքանչյուր ամիս </w:t>
      </w:r>
      <w:r w:rsidRPr="0022459A">
        <w:rPr>
          <w:rFonts w:ascii="GHEA Grapalat" w:hAnsi="GHEA Grapalat"/>
          <w:lang w:val="hy-AM"/>
        </w:rPr>
        <w:t xml:space="preserve">մեկ քառակուսի մետրի համար՝ տեղական տուրքը </w:t>
      </w:r>
    </w:p>
    <w:p w:rsidR="00674868" w:rsidRPr="0022459A" w:rsidRDefault="00674868" w:rsidP="0067486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22459A">
        <w:rPr>
          <w:rFonts w:ascii="GHEA Grapalat" w:hAnsi="GHEA Grapalat"/>
          <w:lang w:val="hy-AM"/>
        </w:rPr>
        <w:t xml:space="preserve">           սահմանվում է՝</w:t>
      </w:r>
      <w:r w:rsidRPr="0022459A">
        <w:rPr>
          <w:rFonts w:ascii="Courier New" w:hAnsi="Courier New" w:cs="Courier New"/>
          <w:lang w:val="hy-AM"/>
        </w:rPr>
        <w:t>      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ալկոհոլային սպիրտի պարունակությունը մինչև 20 ծավալային տոկոս արտադրանք գովազդող արտաքին գովազդի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/>
          <w:lang w:val="hy-AM"/>
        </w:rPr>
        <w:t xml:space="preserve"> համար՝ երկու հազար  դրամ.</w:t>
      </w:r>
      <w:r w:rsidRPr="0022459A">
        <w:rPr>
          <w:rFonts w:ascii="Courier New" w:hAnsi="Courier New" w:cs="Courier New"/>
          <w:lang w:val="hy-AM"/>
        </w:rPr>
        <w:t>    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թունդ ալկոհոլային (սպիրտի պարունակությունը 20 և ավելի ծավալային տոկոս) արտադրանք գովազդող արտաքին գովազդի համար՝ երեք հազար հինգ հարյուր  դրամ. </w:t>
      </w:r>
      <w:r w:rsidRPr="0022459A">
        <w:rPr>
          <w:rFonts w:ascii="Courier New" w:hAnsi="Courier New" w:cs="Courier New"/>
          <w:lang w:val="hy-AM"/>
        </w:rPr>
        <w:t>   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այլ արտաքին գովազդի համար՝ մեկ հազար հինգ հարյուր  դրամ.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Սոցիալական գովազդի համար՝ զրո  դրամ: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Դատարկ գովազդային վահանակների համար՝ համայնքի վարչական տարածքում այլ արտաքին գովազդ տեղադրելու թույլտվության համար սահմանված տուրքի 25%-ի չափով՝ երեք հարյուր յոթանասունհինգ  դրամ.</w:t>
      </w:r>
    </w:p>
    <w:p w:rsidR="00674868" w:rsidRPr="0022459A" w:rsidRDefault="00674868" w:rsidP="00674868">
      <w:pPr>
        <w:pStyle w:val="a5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170" w:hanging="27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10%-ը՝ մեկ հարյուր հիսուն  դրամ: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2459A">
        <w:rPr>
          <w:rFonts w:ascii="GHEA Grapalat" w:hAnsi="GHEA Grapalat"/>
          <w:lang w:val="hy-AM"/>
        </w:rPr>
        <w:t xml:space="preserve">         13. </w:t>
      </w:r>
      <w:r w:rsidRPr="0022459A">
        <w:rPr>
          <w:rFonts w:ascii="GHEA Grapalat" w:hAnsi="GHEA Grapalat" w:cs="Sylfaen"/>
          <w:lang w:val="hy-AM"/>
        </w:rPr>
        <w:t>Հայաստանի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Հանրապետության</w:t>
      </w:r>
      <w:r w:rsidRPr="0022459A">
        <w:rPr>
          <w:rFonts w:ascii="GHEA Grapalat" w:hAnsi="GHEA Grapalat"/>
          <w:lang w:val="hy-AM"/>
        </w:rPr>
        <w:t xml:space="preserve"> Սյունիքի մարզի Մեղրի </w:t>
      </w:r>
      <w:r w:rsidRPr="0022459A">
        <w:rPr>
          <w:rFonts w:ascii="GHEA Grapalat" w:hAnsi="GHEA Grapalat" w:cs="Sylfaen"/>
          <w:lang w:val="hy-AM"/>
        </w:rPr>
        <w:t xml:space="preserve">համայնքի անվանումը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2459A">
        <w:rPr>
          <w:rFonts w:ascii="GHEA Grapalat" w:hAnsi="GHEA Grapalat" w:cs="Sylfaen"/>
          <w:lang w:val="hy-AM"/>
        </w:rPr>
        <w:lastRenderedPageBreak/>
        <w:t xml:space="preserve">             որպես օրենքով գրանցված ապրանքային նշան՝ ապրանքների արտադրության,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2459A">
        <w:rPr>
          <w:rFonts w:ascii="GHEA Grapalat" w:hAnsi="GHEA Grapalat" w:cs="Sylfaen"/>
          <w:lang w:val="hy-AM"/>
        </w:rPr>
        <w:t xml:space="preserve">             աշխատանքների կատարման, ծառայությունների մատուցման գործընթացներում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2459A">
        <w:rPr>
          <w:rFonts w:ascii="GHEA Grapalat" w:hAnsi="GHEA Grapalat" w:cs="Sylfaen"/>
          <w:lang w:val="hy-AM"/>
        </w:rPr>
        <w:t xml:space="preserve">             օգտագործելու թույլտվության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 w:cs="Courier New"/>
          <w:lang w:val="hy-AM"/>
        </w:rPr>
        <w:t>տեղական</w:t>
      </w:r>
      <w:r w:rsidRPr="0022459A">
        <w:rPr>
          <w:rFonts w:ascii="Courier New" w:hAnsi="Courier New" w:cs="Courier New"/>
          <w:lang w:val="hy-AM"/>
        </w:rPr>
        <w:t> </w:t>
      </w:r>
      <w:r w:rsidRPr="0022459A">
        <w:rPr>
          <w:rFonts w:ascii="GHEA Grapalat" w:hAnsi="GHEA Grapalat" w:cs="Sylfaen"/>
          <w:lang w:val="hy-AM"/>
        </w:rPr>
        <w:t>տուրքը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օրացույցային տարվա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22459A">
        <w:rPr>
          <w:rFonts w:ascii="GHEA Grapalat" w:hAnsi="GHEA Grapalat" w:cs="Sylfaen"/>
          <w:lang w:val="hy-AM"/>
        </w:rPr>
        <w:t xml:space="preserve">             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համար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սահմանվում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 w:cs="Sylfaen"/>
          <w:lang w:val="hy-AM"/>
        </w:rPr>
        <w:t>է՝</w:t>
      </w:r>
      <w:r w:rsidRPr="0022459A">
        <w:rPr>
          <w:rFonts w:ascii="GHEA Grapalat" w:hAnsi="GHEA Grapalat"/>
          <w:lang w:val="hy-AM"/>
        </w:rPr>
        <w:t xml:space="preserve"> հարյուր հազար  </w:t>
      </w:r>
      <w:r w:rsidRPr="0022459A">
        <w:rPr>
          <w:rFonts w:ascii="GHEA Grapalat" w:hAnsi="GHEA Grapalat" w:cs="Sylfaen"/>
          <w:lang w:val="hy-AM"/>
        </w:rPr>
        <w:t>դրամ:</w:t>
      </w:r>
      <w:r w:rsidRPr="0022459A">
        <w:rPr>
          <w:rFonts w:ascii="Courier New" w:hAnsi="Courier New" w:cs="Courier New"/>
          <w:lang w:val="hy-AM"/>
        </w:rPr>
        <w:t>        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 w:hanging="360"/>
        <w:jc w:val="both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 xml:space="preserve">  14.</w:t>
      </w:r>
      <w:r w:rsidRPr="0022459A">
        <w:rPr>
          <w:rFonts w:ascii="Courier New" w:hAnsi="Courier New" w:cs="Courier New"/>
          <w:lang w:val="hy-AM"/>
        </w:rPr>
        <w:t>  </w:t>
      </w:r>
      <w:r w:rsidRPr="0022459A">
        <w:rPr>
          <w:rFonts w:ascii="GHEA Grapalat" w:hAnsi="GHEA Grapalat"/>
          <w:lang w:val="hy-AM"/>
        </w:rPr>
        <w:t>Համայնքի վարչական տարածքում մարդատար տաքսու (բացառությամբ երթուղային տաքսիների՝ միկրոավտոբուսների)  ծառայություն իրականացնելու թույլտվության համար տեղական տուրքը  օրացույցային տարվա համար յուրաքանչյուր մեքենայի համար  սահմանվում  է՝ տասը հազար  դրամ: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 w:hanging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2459A">
        <w:rPr>
          <w:rFonts w:ascii="GHEA Grapalat" w:hAnsi="GHEA Grapalat"/>
          <w:lang w:val="hy-AM"/>
        </w:rPr>
        <w:t xml:space="preserve">  15.</w:t>
      </w: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վարչական տարածքում քաղաքացիական հոգեհանգստի (հրաժեշտի) ծիսակատարության ծառայություններ իրականացնելու և (կամ) մատուցելու </w:t>
      </w: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ind w:left="810" w:hanging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 xml:space="preserve">    թույլտվության համար տեղական</w:t>
      </w:r>
      <w:r w:rsidRPr="0022459A">
        <w:rPr>
          <w:rStyle w:val="apple-converted-space"/>
          <w:rFonts w:ascii="GHEA Grapalat" w:hAnsi="GHEA Grapalat" w:cs="Arial"/>
          <w:shd w:val="clear" w:color="auto" w:fill="FFFFFF"/>
          <w:lang w:val="hy-AM"/>
        </w:rPr>
        <w:t xml:space="preserve"> տուրքը</w:t>
      </w:r>
      <w:r w:rsidRPr="0022459A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ընթացիկ տարվա համար սահմանվում է  հինգ հարյուր հազար  դրամ:</w:t>
      </w:r>
    </w:p>
    <w:p w:rsidR="00674868" w:rsidRPr="00674868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674868" w:rsidRPr="0022459A" w:rsidRDefault="00674868" w:rsidP="00674868">
      <w:pPr>
        <w:pStyle w:val="a5"/>
        <w:tabs>
          <w:tab w:val="left" w:pos="900"/>
        </w:tabs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22459A">
        <w:rPr>
          <w:rFonts w:ascii="GHEA Grapalat" w:hAnsi="GHEA Grapalat"/>
          <w:lang w:val="hy-AM"/>
        </w:rPr>
        <w:t>ՀԱՄԱՅՆՔԻ ՂԵԿԱՎԱՐ</w:t>
      </w:r>
      <w:r w:rsidRPr="0022459A">
        <w:rPr>
          <w:rFonts w:ascii="GHEA Grapalat" w:hAnsi="GHEA Grapalat"/>
          <w:lang w:val="af-ZA"/>
        </w:rPr>
        <w:t xml:space="preserve">՝               </w:t>
      </w:r>
      <w:r w:rsidRPr="0022459A">
        <w:rPr>
          <w:rFonts w:ascii="GHEA Grapalat" w:hAnsi="GHEA Grapalat"/>
          <w:lang w:val="hy-AM"/>
        </w:rPr>
        <w:t xml:space="preserve">  </w:t>
      </w:r>
      <w:r w:rsidRPr="0022459A">
        <w:rPr>
          <w:rFonts w:ascii="GHEA Grapalat" w:hAnsi="GHEA Grapalat"/>
          <w:lang w:val="af-ZA"/>
        </w:rPr>
        <w:t xml:space="preserve">     Մ.</w:t>
      </w:r>
      <w:r w:rsidRPr="0022459A">
        <w:rPr>
          <w:rFonts w:ascii="GHEA Grapalat" w:hAnsi="GHEA Grapalat"/>
          <w:lang w:val="hy-AM"/>
        </w:rPr>
        <w:t xml:space="preserve"> </w:t>
      </w:r>
      <w:r w:rsidRPr="0022459A">
        <w:rPr>
          <w:rFonts w:ascii="GHEA Grapalat" w:hAnsi="GHEA Grapalat"/>
          <w:lang w:val="af-ZA"/>
        </w:rPr>
        <w:t>ԶԱՔԱՐՅԱՆ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lang w:val="hy-AM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lang w:val="en-US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i/>
          <w:sz w:val="20"/>
          <w:szCs w:val="20"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sz w:val="20"/>
          <w:szCs w:val="20"/>
          <w:lang w:val="hy-AM"/>
        </w:rPr>
      </w:pPr>
    </w:p>
    <w:p w:rsidR="00674868" w:rsidRPr="0022459A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sz w:val="20"/>
          <w:szCs w:val="20"/>
          <w:lang w:val="hy-AM"/>
        </w:rPr>
      </w:pPr>
      <w:r w:rsidRPr="0022459A">
        <w:rPr>
          <w:rFonts w:ascii="GHEA Grapalat" w:hAnsi="GHEA Grapalat"/>
          <w:i/>
          <w:sz w:val="20"/>
          <w:szCs w:val="20"/>
          <w:lang w:val="hy-AM"/>
        </w:rPr>
        <w:t>Հավելված 3</w:t>
      </w:r>
    </w:p>
    <w:p w:rsidR="00674868" w:rsidRPr="0022459A" w:rsidRDefault="00674868" w:rsidP="0067486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22459A">
        <w:rPr>
          <w:rFonts w:ascii="GHEA Grapalat" w:hAnsi="GHEA Grapalat"/>
          <w:sz w:val="20"/>
          <w:szCs w:val="20"/>
          <w:lang w:val="hy-AM"/>
        </w:rPr>
        <w:t xml:space="preserve">ՀՀ Սյունիքի մարզի Մեղրի համայնքի ավագանու </w:t>
      </w:r>
      <w:r w:rsidRPr="0022459A">
        <w:rPr>
          <w:rFonts w:ascii="GHEA Grapalat" w:hAnsi="GHEA Grapalat"/>
          <w:sz w:val="20"/>
          <w:szCs w:val="20"/>
          <w:lang w:val="hy-AM"/>
        </w:rPr>
        <w:br/>
        <w:t>2017թ.</w:t>
      </w:r>
      <w:r w:rsidRPr="0022459A">
        <w:rPr>
          <w:rFonts w:ascii="GHEA Grapalat" w:hAnsi="GHEA Grapalat" w:cs="Tahoma"/>
          <w:sz w:val="20"/>
          <w:szCs w:val="20"/>
          <w:lang w:val="hy-AM"/>
        </w:rPr>
        <w:t>փետրվարի</w:t>
      </w:r>
      <w:r w:rsidRPr="0022459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74868">
        <w:rPr>
          <w:rFonts w:ascii="GHEA Grapalat" w:hAnsi="GHEA Grapalat"/>
          <w:sz w:val="20"/>
          <w:szCs w:val="20"/>
          <w:lang w:val="hy-AM"/>
        </w:rPr>
        <w:t>10</w:t>
      </w:r>
      <w:r w:rsidRPr="0022459A">
        <w:rPr>
          <w:rFonts w:ascii="GHEA Grapalat" w:hAnsi="GHEA Grapalat"/>
          <w:sz w:val="20"/>
          <w:szCs w:val="20"/>
          <w:lang w:val="hy-AM"/>
        </w:rPr>
        <w:t xml:space="preserve">-ի </w:t>
      </w:r>
      <w:r w:rsidRPr="0022459A">
        <w:rPr>
          <w:rFonts w:ascii="GHEA Grapalat" w:hAnsi="GHEA Grapalat"/>
          <w:sz w:val="20"/>
          <w:szCs w:val="20"/>
          <w:lang w:val="af-ZA"/>
        </w:rPr>
        <w:t>N</w:t>
      </w:r>
      <w:r w:rsidRPr="0022459A">
        <w:rPr>
          <w:rFonts w:ascii="GHEA Grapalat" w:hAnsi="GHEA Grapalat"/>
          <w:sz w:val="20"/>
          <w:szCs w:val="20"/>
          <w:lang w:val="hy-AM"/>
        </w:rPr>
        <w:t>1</w:t>
      </w:r>
      <w:r w:rsidRPr="00674868">
        <w:rPr>
          <w:rFonts w:ascii="GHEA Grapalat" w:hAnsi="GHEA Grapalat"/>
          <w:sz w:val="20"/>
          <w:szCs w:val="20"/>
          <w:lang w:val="hy-AM"/>
        </w:rPr>
        <w:t>2</w:t>
      </w:r>
      <w:r w:rsidRPr="0022459A">
        <w:rPr>
          <w:rFonts w:ascii="GHEA Grapalat" w:hAnsi="GHEA Grapalat"/>
          <w:sz w:val="20"/>
          <w:szCs w:val="20"/>
          <w:lang w:val="hy-AM"/>
        </w:rPr>
        <w:t>-Ն որոշման</w:t>
      </w:r>
    </w:p>
    <w:p w:rsidR="00674868" w:rsidRPr="0022459A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sz w:val="20"/>
          <w:szCs w:val="20"/>
          <w:lang w:val="hy-AM"/>
        </w:rPr>
      </w:pPr>
      <w:r w:rsidRPr="0022459A">
        <w:rPr>
          <w:rFonts w:ascii="GHEA Grapalat" w:hAnsi="GHEA Grapalat"/>
          <w:i/>
          <w:sz w:val="20"/>
          <w:szCs w:val="20"/>
          <w:lang w:val="hy-AM"/>
        </w:rPr>
        <w:t>Հավելված 3</w:t>
      </w:r>
    </w:p>
    <w:p w:rsidR="00674868" w:rsidRPr="0022459A" w:rsidRDefault="00674868" w:rsidP="0067486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22459A">
        <w:rPr>
          <w:rFonts w:ascii="GHEA Grapalat" w:hAnsi="GHEA Grapalat"/>
          <w:sz w:val="20"/>
          <w:szCs w:val="20"/>
          <w:lang w:val="hy-AM"/>
        </w:rPr>
        <w:t xml:space="preserve">ՀՀ Սյունիքի մարզի Մեղրի համայնքի ավագանու </w:t>
      </w:r>
      <w:r w:rsidRPr="0022459A">
        <w:rPr>
          <w:rFonts w:ascii="GHEA Grapalat" w:hAnsi="GHEA Grapalat"/>
          <w:sz w:val="20"/>
          <w:szCs w:val="20"/>
          <w:lang w:val="hy-AM"/>
        </w:rPr>
        <w:br/>
        <w:t xml:space="preserve">2016թ.դեկտեմբերի 8-ի </w:t>
      </w:r>
      <w:r w:rsidRPr="0022459A">
        <w:rPr>
          <w:rFonts w:ascii="GHEA Grapalat" w:hAnsi="GHEA Grapalat"/>
          <w:sz w:val="20"/>
          <w:szCs w:val="20"/>
          <w:lang w:val="af-ZA"/>
        </w:rPr>
        <w:t>N</w:t>
      </w:r>
      <w:r w:rsidRPr="0022459A">
        <w:rPr>
          <w:rFonts w:ascii="GHEA Grapalat" w:hAnsi="GHEA Grapalat"/>
          <w:sz w:val="20"/>
          <w:szCs w:val="20"/>
          <w:lang w:val="hy-AM"/>
        </w:rPr>
        <w:t>37-Ն որոշման</w:t>
      </w:r>
    </w:p>
    <w:p w:rsidR="00674868" w:rsidRPr="005872CA" w:rsidRDefault="00674868" w:rsidP="00674868">
      <w:pPr>
        <w:pStyle w:val="a5"/>
        <w:spacing w:before="0" w:beforeAutospacing="0" w:after="0" w:afterAutospacing="0"/>
        <w:rPr>
          <w:rFonts w:ascii="GHEA Grapalat" w:hAnsi="GHEA Grapalat"/>
          <w:b/>
          <w:lang w:val="hy-AM"/>
        </w:rPr>
      </w:pPr>
    </w:p>
    <w:p w:rsidR="00674868" w:rsidRPr="005872CA" w:rsidRDefault="00674868" w:rsidP="00674868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ՀԱՅԱՍՏԱՆԻ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ՍՅՈՒՆԻՔԻ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ՄԱՐԶԻ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t xml:space="preserve"> </w:t>
      </w:r>
      <w:r w:rsidRPr="005872CA">
        <w:rPr>
          <w:rFonts w:ascii="GHEA Grapalat" w:hAnsi="GHEA Grapalat"/>
          <w:b/>
          <w:szCs w:val="24"/>
          <w:lang w:val="hy-AM"/>
        </w:rPr>
        <w:br/>
      </w:r>
      <w:r w:rsidRPr="005872CA">
        <w:rPr>
          <w:rFonts w:ascii="GHEA Grapalat" w:hAnsi="GHEA Grapalat"/>
          <w:b/>
          <w:sz w:val="24"/>
          <w:szCs w:val="24"/>
          <w:lang w:val="hy-AM"/>
        </w:rPr>
        <w:t xml:space="preserve">2017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674868" w:rsidRPr="005872CA" w:rsidRDefault="00674868" w:rsidP="00674868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74868" w:rsidRPr="005872CA" w:rsidRDefault="00674868" w:rsidP="00674868">
      <w:pPr>
        <w:shd w:val="clear" w:color="auto" w:fill="FFFFFF"/>
        <w:spacing w:after="0" w:line="240" w:lineRule="atLeast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շինարարություն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շենքերի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շինությունների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թվում՝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վերակառուցումը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բարեկարգումը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ավարտը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ավարտական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ակտով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փաստագրման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ճարտարապետաշինարարական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փաստաթղթերով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շահագործման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ձևակերպման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տնօրինության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ներքո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գտնվող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հողերը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հատկացնելու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վերցնելու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վարձակալության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դեպքերում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փաթեթի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նախապատրաստման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կողմից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կազմակերպվող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մրցույթների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աճուրդների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մասնակցության համար.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կողմից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աղբահանության վճար վճարողների համար աղբահանության աշխատանքները 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կազմակերպելու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կողմից իրավաբանական անձանց կամ անհատ ձեռնարկատերերին շինարարական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նաև աղբահանության վճար վճարողներին՝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շինարարական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խոշոր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եզրաչափի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աղբի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ինքնուրույն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հավաքման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փոխադրման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մանկապարտեզների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ենթակայության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արտադպրոցական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դաստիարակության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հաստատությունների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դպրոցներ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ծառայությունից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օգտվողների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արխիվից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փաստաթղթերի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տրամադրելու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pStyle w:val="a5"/>
        <w:spacing w:before="0" w:beforeAutospacing="0" w:after="0" w:afterAutospacing="0" w:line="240" w:lineRule="atLeast"/>
        <w:ind w:left="360"/>
        <w:jc w:val="both"/>
        <w:rPr>
          <w:rFonts w:ascii="GHEA Grapalat" w:hAnsi="GHEA Grapalat"/>
          <w:b/>
          <w:lang w:val="hy-AM"/>
        </w:rPr>
      </w:pPr>
    </w:p>
    <w:p w:rsidR="00674868" w:rsidRPr="005872CA" w:rsidRDefault="00674868" w:rsidP="0067486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համարակալման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և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հասցեավորման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74868" w:rsidRPr="005872CA" w:rsidRDefault="00674868" w:rsidP="00674868">
      <w:pPr>
        <w:pStyle w:val="a5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5872CA">
        <w:rPr>
          <w:rFonts w:ascii="GHEA Grapalat" w:hAnsi="GHEA Grapalat"/>
          <w:lang w:val="hy-AM"/>
        </w:rPr>
        <w:t xml:space="preserve"> համայնքի վարչական տարածքում  տրանսպորտային   ծառայության՝ վճարովի ուղևորափոխադրումների համար</w:t>
      </w:r>
      <w:r w:rsidRPr="005872CA">
        <w:rPr>
          <w:rFonts w:ascii="GHEA Grapalat" w:hAnsi="GHEA Grapalat"/>
          <w:color w:val="000000"/>
          <w:lang w:val="hy-AM"/>
        </w:rPr>
        <w:t>.</w:t>
      </w:r>
    </w:p>
    <w:p w:rsidR="00674868" w:rsidRPr="005872CA" w:rsidRDefault="00674868" w:rsidP="00674868">
      <w:pPr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872C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տների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դահլիճների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ակումբների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872CA">
        <w:rPr>
          <w:rFonts w:ascii="GHEA Grapalat" w:hAnsi="GHEA Grapalat"/>
          <w:sz w:val="24"/>
          <w:szCs w:val="24"/>
          <w:lang w:val="hy-AM"/>
        </w:rPr>
        <w:t>:</w:t>
      </w:r>
    </w:p>
    <w:p w:rsidR="00674868" w:rsidRDefault="00674868" w:rsidP="0067486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872C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5872CA">
        <w:rPr>
          <w:rFonts w:ascii="GHEA Grapalat" w:hAnsi="GHEA Grapalat" w:cs="Sylfaen"/>
          <w:sz w:val="24"/>
          <w:szCs w:val="24"/>
          <w:lang w:val="af-ZA"/>
        </w:rPr>
        <w:t>՝</w:t>
      </w:r>
      <w:r w:rsidRPr="005872CA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872CA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5872CA">
        <w:rPr>
          <w:rFonts w:ascii="GHEA Grapalat" w:hAnsi="GHEA Grapalat" w:cs="Sylfaen"/>
          <w:sz w:val="24"/>
          <w:szCs w:val="24"/>
          <w:lang w:val="af-ZA"/>
        </w:rPr>
        <w:t>Մ</w:t>
      </w:r>
      <w:r w:rsidRPr="005872CA">
        <w:rPr>
          <w:rFonts w:ascii="GHEA Grapalat" w:hAnsi="GHEA Grapalat"/>
          <w:sz w:val="24"/>
          <w:szCs w:val="24"/>
          <w:lang w:val="af-ZA"/>
        </w:rPr>
        <w:t>.</w:t>
      </w:r>
      <w:r w:rsidRPr="005872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sz w:val="24"/>
          <w:szCs w:val="24"/>
          <w:lang w:val="af-ZA"/>
        </w:rPr>
        <w:t>ԶԱՔԱՐՅԱՆ</w:t>
      </w:r>
    </w:p>
    <w:p w:rsidR="00674868" w:rsidRPr="0022459A" w:rsidRDefault="00674868" w:rsidP="0067486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4868" w:rsidRPr="0022459A" w:rsidRDefault="00674868" w:rsidP="00674868">
      <w:pPr>
        <w:pStyle w:val="a5"/>
        <w:tabs>
          <w:tab w:val="left" w:pos="9781"/>
        </w:tabs>
        <w:spacing w:before="0" w:beforeAutospacing="0" w:after="0" w:afterAutospacing="0" w:line="240" w:lineRule="atLeast"/>
        <w:ind w:left="8364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lastRenderedPageBreak/>
        <w:t>Հավելվ</w:t>
      </w:r>
      <w:proofErr w:type="spellStart"/>
      <w:r>
        <w:rPr>
          <w:rFonts w:ascii="GHEA Grapalat" w:hAnsi="GHEA Grapalat"/>
          <w:i/>
          <w:sz w:val="20"/>
          <w:szCs w:val="20"/>
          <w:lang w:val="en-US"/>
        </w:rPr>
        <w:t>ած</w:t>
      </w:r>
      <w:proofErr w:type="spellEnd"/>
      <w:r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Pr="0022459A">
        <w:rPr>
          <w:rFonts w:ascii="GHEA Grapalat" w:hAnsi="GHEA Grapalat"/>
          <w:i/>
          <w:sz w:val="20"/>
          <w:szCs w:val="20"/>
          <w:lang w:val="hy-AM"/>
        </w:rPr>
        <w:t>4</w:t>
      </w:r>
    </w:p>
    <w:p w:rsidR="00674868" w:rsidRPr="0022459A" w:rsidRDefault="00674868" w:rsidP="0067486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hy-AM"/>
        </w:rPr>
      </w:pPr>
      <w:r w:rsidRPr="0022459A">
        <w:rPr>
          <w:rFonts w:ascii="GHEA Grapalat" w:hAnsi="GHEA Grapalat"/>
          <w:sz w:val="20"/>
          <w:szCs w:val="20"/>
          <w:lang w:val="hy-AM"/>
        </w:rPr>
        <w:t xml:space="preserve">ՀՀ Սյունիքի մարզի Մեղրի համայնքի ավագանու </w:t>
      </w:r>
      <w:r w:rsidRPr="0022459A">
        <w:rPr>
          <w:rFonts w:ascii="GHEA Grapalat" w:hAnsi="GHEA Grapalat"/>
          <w:sz w:val="20"/>
          <w:szCs w:val="20"/>
          <w:lang w:val="hy-AM"/>
        </w:rPr>
        <w:br/>
        <w:t>2017թ.</w:t>
      </w:r>
      <w:r w:rsidRPr="0022459A">
        <w:rPr>
          <w:rFonts w:ascii="GHEA Grapalat" w:hAnsi="GHEA Grapalat" w:cs="Tahoma"/>
          <w:sz w:val="20"/>
          <w:szCs w:val="20"/>
          <w:lang w:val="hy-AM"/>
        </w:rPr>
        <w:t>փետրվարի</w:t>
      </w:r>
      <w:r w:rsidRPr="0022459A">
        <w:rPr>
          <w:rFonts w:ascii="GHEA Grapalat" w:hAnsi="GHEA Grapalat"/>
          <w:sz w:val="20"/>
          <w:szCs w:val="20"/>
          <w:lang w:val="hy-AM"/>
        </w:rPr>
        <w:t xml:space="preserve"> 10-ի </w:t>
      </w:r>
      <w:r w:rsidRPr="0022459A">
        <w:rPr>
          <w:rFonts w:ascii="GHEA Grapalat" w:hAnsi="GHEA Grapalat"/>
          <w:sz w:val="20"/>
          <w:szCs w:val="20"/>
          <w:lang w:val="af-ZA"/>
        </w:rPr>
        <w:t>N</w:t>
      </w:r>
      <w:r w:rsidRPr="0022459A">
        <w:rPr>
          <w:rFonts w:ascii="GHEA Grapalat" w:hAnsi="GHEA Grapalat"/>
          <w:sz w:val="20"/>
          <w:szCs w:val="20"/>
          <w:lang w:val="hy-AM"/>
        </w:rPr>
        <w:t xml:space="preserve"> 12-Ն որոշման</w:t>
      </w:r>
    </w:p>
    <w:p w:rsidR="00674868" w:rsidRPr="0022459A" w:rsidRDefault="00674868" w:rsidP="00674868">
      <w:pPr>
        <w:pStyle w:val="a5"/>
        <w:spacing w:before="0" w:beforeAutospacing="0" w:after="0" w:afterAutospacing="0" w:line="240" w:lineRule="atLeast"/>
        <w:ind w:left="7920" w:firstLine="720"/>
        <w:rPr>
          <w:rFonts w:ascii="GHEA Grapalat" w:hAnsi="GHEA Grapalat"/>
          <w:i/>
          <w:sz w:val="20"/>
          <w:szCs w:val="20"/>
          <w:lang w:val="hy-AM"/>
        </w:rPr>
      </w:pPr>
      <w:r w:rsidRPr="0022459A">
        <w:rPr>
          <w:rFonts w:ascii="GHEA Grapalat" w:hAnsi="GHEA Grapalat"/>
          <w:i/>
          <w:sz w:val="20"/>
          <w:szCs w:val="20"/>
          <w:lang w:val="hy-AM"/>
        </w:rPr>
        <w:t>Հավելված 4</w:t>
      </w:r>
    </w:p>
    <w:p w:rsidR="00674868" w:rsidRPr="0022459A" w:rsidRDefault="00674868" w:rsidP="00674868">
      <w:pPr>
        <w:pStyle w:val="a5"/>
        <w:spacing w:before="0" w:beforeAutospacing="0" w:after="0" w:afterAutospacing="0" w:line="240" w:lineRule="atLeast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2459A">
        <w:rPr>
          <w:rFonts w:ascii="GHEA Grapalat" w:hAnsi="GHEA Grapalat"/>
          <w:sz w:val="20"/>
          <w:szCs w:val="20"/>
          <w:lang w:val="hy-AM"/>
        </w:rPr>
        <w:t xml:space="preserve">ՀՀ Սյունիքի մարզի Մեղրի համայնքի ավագանու </w:t>
      </w:r>
      <w:r w:rsidRPr="0022459A">
        <w:rPr>
          <w:rFonts w:ascii="GHEA Grapalat" w:hAnsi="GHEA Grapalat"/>
          <w:sz w:val="20"/>
          <w:szCs w:val="20"/>
          <w:lang w:val="hy-AM"/>
        </w:rPr>
        <w:br/>
        <w:t xml:space="preserve">2016թ.դեկտեմբերի 8-ի </w:t>
      </w:r>
      <w:r w:rsidRPr="0022459A">
        <w:rPr>
          <w:rFonts w:ascii="GHEA Grapalat" w:hAnsi="GHEA Grapalat"/>
          <w:sz w:val="20"/>
          <w:szCs w:val="20"/>
          <w:lang w:val="af-ZA"/>
        </w:rPr>
        <w:t>N</w:t>
      </w:r>
      <w:r w:rsidRPr="0022459A">
        <w:rPr>
          <w:rFonts w:ascii="GHEA Grapalat" w:hAnsi="GHEA Grapalat"/>
          <w:sz w:val="20"/>
          <w:szCs w:val="20"/>
          <w:lang w:val="hy-AM"/>
        </w:rPr>
        <w:t xml:space="preserve"> 37-Ն որոշման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hy-AM"/>
        </w:rPr>
      </w:pP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hy-AM"/>
        </w:rPr>
      </w:pP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D41EA">
        <w:rPr>
          <w:rFonts w:ascii="GHEA Grapalat" w:hAnsi="GHEA Grapalat"/>
          <w:b/>
          <w:sz w:val="22"/>
          <w:szCs w:val="22"/>
          <w:lang w:val="hy-AM"/>
        </w:rPr>
        <w:t>ԴՐՈՒՅՔԱՉԱՓԵՐ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D41EA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ՍՅՈՒՆԻՔԻ ՄԱՐԶԻ ՄԵՂՐԻ ՀԱՄԱՅՆՔՈՒՄ </w:t>
      </w:r>
      <w:r w:rsidRPr="007D41EA">
        <w:rPr>
          <w:rFonts w:ascii="GHEA Grapalat" w:hAnsi="GHEA Grapalat"/>
          <w:b/>
          <w:sz w:val="22"/>
          <w:szCs w:val="22"/>
          <w:lang w:val="hy-AM"/>
        </w:rPr>
        <w:br/>
        <w:t xml:space="preserve">2017 ԹՎԱԿԱՆԻ ՏԵՂԱԿԱՆ ՎՃԱՐՆԵՐԻ  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rPr>
          <w:rFonts w:ascii="GHEA Grapalat" w:hAnsi="GHEA Grapalat"/>
          <w:b/>
          <w:sz w:val="22"/>
          <w:szCs w:val="22"/>
          <w:lang w:val="hy-AM"/>
        </w:rPr>
      </w:pP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տարածքում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շենքի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կամ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շինության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արտաքին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տեսքը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փոփոխող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վերակառուցման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աշխատանքներ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կատարելու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հետ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կապված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տեխնիկատնտեսական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պայմաններ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մշակելու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հաստատելու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քսան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 xml:space="preserve">: 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ճարտարապետաշինարարական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նախագծային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փաստաթղթերով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նախատեսված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շինարարություն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թույլտվություն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պահանջող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բոլոր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շինարարական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աշխատանքներն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իրականացնելուց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հետո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շենքերի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շինությունների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(</w:t>
      </w:r>
      <w:r w:rsidRPr="007D41EA">
        <w:rPr>
          <w:rFonts w:ascii="GHEA Grapalat" w:hAnsi="GHEA Grapalat" w:cs="Sylfaen"/>
          <w:color w:val="000000"/>
          <w:lang w:val="hy-AM"/>
        </w:rPr>
        <w:t>այդ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թվում՝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դրանց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վերակառուցումը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վերականգնումը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ուժեղացումը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արդիականացումը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ընդլայնումն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բարեկարգումը</w:t>
      </w:r>
      <w:r w:rsidRPr="007D41EA">
        <w:rPr>
          <w:rFonts w:ascii="GHEA Grapalat" w:hAnsi="GHEA Grapalat"/>
          <w:color w:val="000000"/>
          <w:lang w:val="hy-AM"/>
        </w:rPr>
        <w:t xml:space="preserve">) </w:t>
      </w:r>
      <w:r w:rsidRPr="007D41EA">
        <w:rPr>
          <w:rFonts w:ascii="GHEA Grapalat" w:hAnsi="GHEA Grapalat" w:cs="Sylfaen"/>
          <w:color w:val="000000"/>
          <w:lang w:val="hy-AM"/>
        </w:rPr>
        <w:t>կառուցման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ավարտը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ավարտական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ակտով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փաստագրման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ձևակերպման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քսանհինգ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ճարտարապետաշինարարական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նախագծային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փաստաթղթերով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նախատեսված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աշխատանքներն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ավարտելուց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հետո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շահագործման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թույլտվության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ձևակերպման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քսանհինգ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տնօրինության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օգտագործման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ներքո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գտնվող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հողերը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հատկացնելու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հետ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վերցնելու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վարձակալության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տրամադրելու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դեպքերում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փաստաթղթերի</w:t>
      </w:r>
      <w:r w:rsidRPr="007D41EA">
        <w:rPr>
          <w:rFonts w:ascii="GHEA Grapalat" w:hAnsi="GHEA Grapalat"/>
          <w:color w:val="000000"/>
          <w:lang w:val="hy-AM"/>
        </w:rPr>
        <w:t xml:space="preserve"> (</w:t>
      </w:r>
      <w:r w:rsidRPr="007D41EA">
        <w:rPr>
          <w:rFonts w:ascii="GHEA Grapalat" w:hAnsi="GHEA Grapalat" w:cs="Sylfaen"/>
          <w:color w:val="000000"/>
          <w:lang w:val="hy-AM"/>
        </w:rPr>
        <w:t>փաթեթի</w:t>
      </w:r>
      <w:r w:rsidRPr="007D41EA">
        <w:rPr>
          <w:rFonts w:ascii="GHEA Grapalat" w:hAnsi="GHEA Grapalat"/>
          <w:color w:val="000000"/>
          <w:lang w:val="hy-AM"/>
        </w:rPr>
        <w:t xml:space="preserve">) </w:t>
      </w:r>
      <w:r w:rsidRPr="007D41EA">
        <w:rPr>
          <w:rFonts w:ascii="GHEA Grapalat" w:hAnsi="GHEA Grapalat" w:cs="Sylfaen"/>
          <w:color w:val="000000"/>
          <w:lang w:val="hy-AM"/>
        </w:rPr>
        <w:t>նախապատրաստման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քսան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համայնքի կողմից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կազմակերպվող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մրցույթների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աճուրդների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մասնակցության համար 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տասը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համայնքի կողմից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 xml:space="preserve">աղբահանության վճար վճարողների համար աղբահանության աշխատանքները 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կազմակերպելու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 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յուրաքանչյուր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բնակչի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ամսական՝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չորս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հարյուր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7D41EA">
        <w:rPr>
          <w:rFonts w:ascii="GHEA Grapalat" w:hAnsi="GHEA Grapalat"/>
          <w:sz w:val="22"/>
          <w:szCs w:val="22"/>
          <w:lang w:val="hy-AM"/>
        </w:rPr>
        <w:t xml:space="preserve">         Սահմնավում  է   արտոնություն աղբահանության վճար վճարողների համար. </w:t>
      </w:r>
    </w:p>
    <w:p w:rsidR="00674868" w:rsidRPr="007D41EA" w:rsidRDefault="00674868" w:rsidP="00674868">
      <w:pPr>
        <w:spacing w:after="0" w:line="240" w:lineRule="atLeast"/>
        <w:ind w:left="6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D41EA">
        <w:rPr>
          <w:rFonts w:ascii="GHEA Grapalat" w:hAnsi="GHEA Grapalat" w:cs="Sylfaen"/>
          <w:lang w:val="af-ZA"/>
        </w:rPr>
        <w:t>Ագարակ</w:t>
      </w:r>
      <w:r w:rsidRPr="007D41EA">
        <w:rPr>
          <w:rFonts w:ascii="GHEA Grapalat" w:hAnsi="GHEA Grapalat"/>
          <w:lang w:val="af-ZA"/>
        </w:rPr>
        <w:t xml:space="preserve"> </w:t>
      </w:r>
      <w:r w:rsidRPr="007D41EA">
        <w:rPr>
          <w:rFonts w:ascii="GHEA Grapalat" w:hAnsi="GHEA Grapalat" w:cs="Sylfaen"/>
          <w:lang w:val="af-ZA"/>
        </w:rPr>
        <w:t>և</w:t>
      </w:r>
      <w:r w:rsidRPr="007D41EA">
        <w:rPr>
          <w:rFonts w:ascii="GHEA Grapalat" w:hAnsi="GHEA Grapalat"/>
          <w:lang w:val="af-ZA"/>
        </w:rPr>
        <w:t xml:space="preserve"> </w:t>
      </w:r>
      <w:r w:rsidRPr="007D41EA">
        <w:rPr>
          <w:rFonts w:ascii="GHEA Grapalat" w:hAnsi="GHEA Grapalat" w:cs="Sylfaen"/>
          <w:lang w:val="af-ZA"/>
        </w:rPr>
        <w:t>Մեղրի</w:t>
      </w:r>
      <w:r w:rsidRPr="007D41EA">
        <w:rPr>
          <w:rFonts w:ascii="GHEA Grapalat" w:hAnsi="GHEA Grapalat"/>
          <w:lang w:val="af-ZA"/>
        </w:rPr>
        <w:t xml:space="preserve"> </w:t>
      </w:r>
      <w:r w:rsidRPr="007D41EA">
        <w:rPr>
          <w:rFonts w:ascii="GHEA Grapalat" w:hAnsi="GHEA Grapalat" w:cs="Sylfaen"/>
          <w:lang w:val="af-ZA"/>
        </w:rPr>
        <w:t>քաղաքներ</w:t>
      </w:r>
      <w:r w:rsidRPr="007D41EA">
        <w:rPr>
          <w:rFonts w:ascii="GHEA Grapalat" w:hAnsi="GHEA Grapalat" w:cs="Sylfaen"/>
          <w:lang w:val="hy-AM"/>
        </w:rPr>
        <w:t>ում</w:t>
      </w:r>
      <w:r w:rsidRPr="007D41EA">
        <w:rPr>
          <w:rFonts w:ascii="GHEA Grapalat" w:hAnsi="GHEA Grapalat"/>
          <w:lang w:val="af-ZA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հաշվառում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ունեցող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և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բնակվող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յուրաքանչյուր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բնակչի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հ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ամար՝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>37.5%-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ի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չափով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(150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դրամ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),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համայնքի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գյուղերում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հաշվառում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ունեցող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և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բնակվող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յուրաքանչյուր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բնակչի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pt-BR"/>
        </w:rPr>
        <w:t xml:space="preserve"> 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pt-BR"/>
        </w:rPr>
        <w:t>հ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ամար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>` 62,5%-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ի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չափով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(250</w:t>
      </w:r>
      <w:r w:rsidRPr="007D41EA">
        <w:rPr>
          <w:rStyle w:val="apple-style-span"/>
          <w:rFonts w:ascii="GHEA Grapalat" w:eastAsia="Calibri" w:hAnsi="GHEA Grapalat" w:cs="Sylfaen"/>
          <w:color w:val="000000"/>
          <w:shd w:val="clear" w:color="auto" w:fill="FFFFFF"/>
          <w:lang w:val="hy-AM"/>
        </w:rPr>
        <w:t>դրամ</w:t>
      </w:r>
      <w:r w:rsidRPr="007D41EA">
        <w:rPr>
          <w:rStyle w:val="apple-style-span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):  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համայնքի կողմից իրավաբանական անձանց կամ անհատ ձեռնարկատերերին շինարարական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խոշոր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եզրաչափի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աղբի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հավաքման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փոխադրման թույլտվության համար 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երեք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դրամ՝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մեկ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խորանարդ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մետրի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shd w:val="clear" w:color="auto" w:fill="FFFFFF"/>
        <w:spacing w:after="0" w:line="240" w:lineRule="atLeast"/>
        <w:ind w:left="426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/>
          <w:color w:val="000000"/>
          <w:lang w:val="hy-AM"/>
        </w:rPr>
        <w:t xml:space="preserve">     </w:t>
      </w:r>
      <w:r w:rsidRPr="007D41EA">
        <w:rPr>
          <w:rFonts w:ascii="GHEA Grapalat" w:hAnsi="GHEA Grapalat" w:cs="Sylfaen"/>
          <w:color w:val="000000"/>
          <w:lang w:val="hy-AM"/>
        </w:rPr>
        <w:t>Աղբահանության վճար վճարողներին՝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շինարարական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խոշոր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եզրաչափի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աղբի</w:t>
      </w:r>
      <w:r w:rsidRPr="007D41EA">
        <w:rPr>
          <w:rFonts w:ascii="GHEA Grapalat" w:hAnsi="GHEA Grapalat"/>
          <w:color w:val="000000"/>
          <w:lang w:val="hy-AM"/>
        </w:rPr>
        <w:t xml:space="preserve">    </w:t>
      </w:r>
    </w:p>
    <w:p w:rsidR="00674868" w:rsidRPr="007D41EA" w:rsidRDefault="00674868" w:rsidP="00674868">
      <w:pPr>
        <w:shd w:val="clear" w:color="auto" w:fill="FFFFFF"/>
        <w:spacing w:after="0" w:line="240" w:lineRule="atLeast"/>
        <w:ind w:left="426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/>
          <w:color w:val="000000"/>
          <w:lang w:val="hy-AM"/>
        </w:rPr>
        <w:t xml:space="preserve">     </w:t>
      </w:r>
      <w:r w:rsidRPr="007D41EA">
        <w:rPr>
          <w:rFonts w:ascii="GHEA Grapalat" w:hAnsi="GHEA Grapalat" w:cs="Sylfaen"/>
          <w:color w:val="000000"/>
          <w:lang w:val="hy-AM"/>
        </w:rPr>
        <w:t>ինքնուրույն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հավաքման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և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փոխադրման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թույլտվության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 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   </w:t>
      </w:r>
    </w:p>
    <w:p w:rsidR="00674868" w:rsidRPr="007D41EA" w:rsidRDefault="00674868" w:rsidP="00674868">
      <w:pPr>
        <w:shd w:val="clear" w:color="auto" w:fill="FFFFFF"/>
        <w:spacing w:after="0" w:line="240" w:lineRule="atLeast"/>
        <w:ind w:left="426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/>
          <w:color w:val="000000"/>
          <w:lang w:val="hy-AM"/>
        </w:rPr>
        <w:t xml:space="preserve">    </w:t>
      </w:r>
      <w:r w:rsidRPr="007D41EA">
        <w:rPr>
          <w:rFonts w:ascii="GHEA Grapalat" w:hAnsi="GHEA Grapalat" w:cs="Sylfaen"/>
          <w:color w:val="000000"/>
          <w:lang w:val="hy-AM"/>
        </w:rPr>
        <w:t>հինգ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հարյուր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մեկ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խորանարդ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մետրի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>համայնքային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ենթակայության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մանկապարտեզների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ծառայությունից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օգտվող մեկ երեխայի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մեկ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ուսումնական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տարվա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հիսուն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 xml:space="preserve">: 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t xml:space="preserve"> «Հայաստանի  Հանրապետության  Սյունիքի   մարզի   Ագարակի  արվեստի  դպրոց»  ՀՈԱԿ-ի և «Մեղրիի արվեստի մանկական դպրոց» ՀՈԱԿ-ի ծառայությունից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օգտվող մեկ անձի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մեկ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ուսումնական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տարվա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քսանյոթ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բացառությամբ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պարային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բաժնի</w:t>
      </w:r>
      <w:r w:rsidRPr="007D41EA">
        <w:rPr>
          <w:rFonts w:ascii="GHEA Grapalat" w:hAnsi="GHEA Grapalat"/>
          <w:color w:val="000000"/>
          <w:lang w:val="hy-AM"/>
        </w:rPr>
        <w:t xml:space="preserve">, </w:t>
      </w:r>
      <w:r w:rsidRPr="007D41EA">
        <w:rPr>
          <w:rFonts w:ascii="GHEA Grapalat" w:hAnsi="GHEA Grapalat" w:cs="Sylfaen"/>
          <w:color w:val="000000"/>
          <w:lang w:val="hy-AM"/>
        </w:rPr>
        <w:t>որի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երեսունվեց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color w:val="000000"/>
          <w:lang w:val="hy-AM"/>
        </w:rPr>
        <w:lastRenderedPageBreak/>
        <w:t xml:space="preserve"> 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արխիվից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փաստաթղթերի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պատճեններ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տրամադրելու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փոխհատուցման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մեկ փաստաթղթի համար</w:t>
      </w:r>
      <w:r w:rsidRPr="007D41EA">
        <w:rPr>
          <w:rFonts w:ascii="GHEA Grapalat" w:hAnsi="GHEA Grapalat" w:cs="Sylfaen"/>
          <w:color w:val="000000"/>
          <w:lang w:val="hy-AM"/>
        </w:rPr>
        <w:t xml:space="preserve"> 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է՝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հազար</w:t>
      </w:r>
      <w:r w:rsidRPr="007D41EA">
        <w:rPr>
          <w:rFonts w:ascii="GHEA Grapalat" w:hAnsi="GHEA Grapalat"/>
          <w:color w:val="000000"/>
          <w:lang w:val="hy-AM"/>
        </w:rPr>
        <w:t xml:space="preserve">  </w:t>
      </w:r>
      <w:r w:rsidRPr="007D41EA">
        <w:rPr>
          <w:rFonts w:ascii="GHEA Grapalat" w:hAnsi="GHEA Grapalat" w:cs="Sylfaen"/>
          <w:color w:val="000000"/>
          <w:lang w:val="hy-AM"/>
        </w:rPr>
        <w:t>դրամ</w:t>
      </w:r>
      <w:r w:rsidRPr="007D41EA">
        <w:rPr>
          <w:rFonts w:ascii="GHEA Grapalat" w:hAnsi="GHEA Grapalat"/>
          <w:color w:val="000000"/>
          <w:lang w:val="hy-AM"/>
        </w:rPr>
        <w:t>:</w:t>
      </w:r>
    </w:p>
    <w:p w:rsidR="00674868" w:rsidRPr="007D41EA" w:rsidRDefault="00674868" w:rsidP="00674868">
      <w:pPr>
        <w:numPr>
          <w:ilvl w:val="0"/>
          <w:numId w:val="16"/>
        </w:numPr>
        <w:shd w:val="clear" w:color="auto" w:fill="FFFFFF"/>
        <w:spacing w:after="0" w:line="240" w:lineRule="atLeast"/>
        <w:ind w:left="1070" w:hanging="294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 w:cs="Sylfaen"/>
          <w:lang w:val="hy-AM"/>
        </w:rPr>
        <w:t>համայնքի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վարչական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տարածքում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տեղակայված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անշարժ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գույքի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համարակալման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և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հասցեավորման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համար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համայնքի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մատուցած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ըստ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գույքի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տեսակի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</w:t>
      </w:r>
      <w:r w:rsidRPr="007D41EA">
        <w:rPr>
          <w:rFonts w:ascii="GHEA Grapalat" w:hAnsi="GHEA Grapalat" w:cs="Sylfaen"/>
          <w:lang w:val="hy-AM"/>
        </w:rPr>
        <w:t>՝</w:t>
      </w:r>
      <w:r w:rsidRPr="007D41EA">
        <w:rPr>
          <w:rFonts w:ascii="GHEA Grapalat" w:hAnsi="GHEA Grapalat"/>
          <w:lang w:val="hy-AM"/>
        </w:rPr>
        <w:t xml:space="preserve"> 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   1)</w:t>
      </w:r>
      <w:r w:rsidRPr="007D41EA">
        <w:rPr>
          <w:rFonts w:ascii="GHEA Grapalat" w:hAnsi="GHEA Grapalat" w:cs="Sylfaen"/>
          <w:lang w:val="hy-AM"/>
        </w:rPr>
        <w:t>ֆիզիկական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անձանց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սեփականություն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համարվող</w:t>
      </w:r>
      <w:r w:rsidRPr="007D41EA">
        <w:rPr>
          <w:rFonts w:ascii="GHEA Grapalat" w:hAnsi="GHEA Grapalat"/>
          <w:lang w:val="hy-AM"/>
        </w:rPr>
        <w:t xml:space="preserve">      </w:t>
      </w:r>
      <w:r w:rsidRPr="007D41EA">
        <w:rPr>
          <w:rFonts w:ascii="GHEA Grapalat" w:hAnsi="GHEA Grapalat" w:cs="Sylfaen"/>
          <w:lang w:val="hy-AM"/>
        </w:rPr>
        <w:t>հողամասերի</w:t>
      </w:r>
      <w:r w:rsidRPr="007D41EA">
        <w:rPr>
          <w:rFonts w:ascii="GHEA Grapalat" w:hAnsi="GHEA Grapalat"/>
          <w:lang w:val="hy-AM"/>
        </w:rPr>
        <w:t xml:space="preserve">,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</w:t>
      </w:r>
      <w:r w:rsidRPr="007D41EA">
        <w:rPr>
          <w:rFonts w:ascii="GHEA Grapalat" w:hAnsi="GHEA Grapalat" w:cs="Sylfaen"/>
          <w:lang w:val="hy-AM"/>
        </w:rPr>
        <w:t>բազմաբնակարան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շենքերի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բնակարանների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ու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բնակելի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տների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համար՝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Ագարակ</w:t>
      </w:r>
      <w:r w:rsidRPr="007D41EA">
        <w:rPr>
          <w:rFonts w:ascii="GHEA Grapalat" w:hAnsi="GHEA Grapalat"/>
          <w:lang w:val="hy-AM"/>
        </w:rPr>
        <w:t xml:space="preserve">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</w:t>
      </w:r>
      <w:r w:rsidRPr="007D41EA">
        <w:rPr>
          <w:rFonts w:ascii="GHEA Grapalat" w:hAnsi="GHEA Grapalat" w:cs="Sylfaen"/>
          <w:lang w:val="hy-AM"/>
        </w:rPr>
        <w:t>և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Մեղրի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քաղաքներում</w:t>
      </w:r>
      <w:r w:rsidRPr="007D41EA">
        <w:rPr>
          <w:rFonts w:ascii="GHEA Grapalat" w:hAnsi="GHEA Grapalat"/>
          <w:lang w:val="hy-AM"/>
        </w:rPr>
        <w:t xml:space="preserve"> հինգ հազար 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 xml:space="preserve">, </w:t>
      </w:r>
      <w:r w:rsidRPr="007D41EA">
        <w:rPr>
          <w:rFonts w:ascii="GHEA Grapalat" w:hAnsi="GHEA Grapalat" w:cs="Sylfaen"/>
          <w:lang w:val="hy-AM"/>
        </w:rPr>
        <w:t>Լեհվազ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և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Կարճևան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գյուղերում</w:t>
      </w:r>
      <w:r w:rsidRPr="007D41EA">
        <w:rPr>
          <w:rFonts w:ascii="GHEA Grapalat" w:hAnsi="GHEA Grapalat"/>
          <w:lang w:val="hy-AM"/>
        </w:rPr>
        <w:t xml:space="preserve">` հազար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 xml:space="preserve">, </w:t>
      </w:r>
      <w:r w:rsidRPr="007D41EA">
        <w:rPr>
          <w:rFonts w:ascii="GHEA Grapalat" w:hAnsi="GHEA Grapalat" w:cs="Sylfaen"/>
          <w:lang w:val="hy-AM"/>
        </w:rPr>
        <w:t>Մեղրի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համայնքի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մնացած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գյուղական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բնակավայրերում</w:t>
      </w:r>
      <w:r w:rsidRPr="007D41EA">
        <w:rPr>
          <w:rFonts w:ascii="GHEA Grapalat" w:hAnsi="GHEA Grapalat"/>
          <w:lang w:val="hy-AM"/>
        </w:rPr>
        <w:t xml:space="preserve">` հինգ հարյուր 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>.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Style w:val="apple-style-span"/>
          <w:rFonts w:ascii="GHEA Grapalat" w:eastAsia="Calibri" w:hAnsi="GHEA Grapalat"/>
          <w:color w:val="000000"/>
          <w:lang w:val="hy-AM"/>
        </w:rPr>
      </w:pPr>
      <w:r w:rsidRPr="007D41EA">
        <w:rPr>
          <w:rStyle w:val="apple-style-span"/>
          <w:rFonts w:ascii="GHEA Grapalat" w:eastAsia="Calibri" w:hAnsi="GHEA Grapalat"/>
          <w:color w:val="000000"/>
          <w:lang w:val="hy-AM"/>
        </w:rPr>
        <w:t xml:space="preserve">       2) </w:t>
      </w:r>
      <w:r w:rsidRPr="007D41EA">
        <w:rPr>
          <w:rFonts w:ascii="GHEA Grapalat" w:hAnsi="GHEA Grapalat" w:cs="Sylfaen"/>
          <w:lang w:val="hy-AM"/>
        </w:rPr>
        <w:t>ֆիզիկական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անձանց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սեփականություն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համարվող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lang w:val="hy-AM"/>
        </w:rPr>
        <w:t>ոչ</w:t>
      </w:r>
      <w:r w:rsidRPr="007D41EA">
        <w:rPr>
          <w:rStyle w:val="apple-style-span"/>
          <w:rFonts w:ascii="GHEA Grapalat" w:eastAsia="Calibri" w:hAnsi="GHEA Grapalat"/>
          <w:color w:val="000000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lang w:val="hy-AM"/>
        </w:rPr>
        <w:t>բնակելի</w:t>
      </w:r>
      <w:r w:rsidRPr="007D41EA">
        <w:rPr>
          <w:rStyle w:val="apple-style-span"/>
          <w:rFonts w:ascii="GHEA Grapalat" w:eastAsia="Calibri" w:hAnsi="GHEA Grapalat"/>
          <w:color w:val="000000"/>
          <w:lang w:val="hy-AM"/>
        </w:rPr>
        <w:t xml:space="preserve">  </w:t>
      </w:r>
      <w:r w:rsidRPr="007D41EA">
        <w:rPr>
          <w:rStyle w:val="apple-style-span"/>
          <w:rFonts w:ascii="GHEA Grapalat" w:eastAsia="Calibri" w:hAnsi="GHEA Grapalat" w:cs="Sylfaen"/>
          <w:color w:val="000000"/>
          <w:lang w:val="hy-AM"/>
        </w:rPr>
        <w:t>շինությունների</w:t>
      </w:r>
      <w:r w:rsidRPr="007D41EA">
        <w:rPr>
          <w:rStyle w:val="apple-style-span"/>
          <w:rFonts w:ascii="GHEA Grapalat" w:eastAsia="Calibri" w:hAnsi="GHEA Grapalat"/>
          <w:color w:val="000000"/>
          <w:lang w:val="hy-AM"/>
        </w:rPr>
        <w:t xml:space="preserve">  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Style w:val="apple-style-span"/>
          <w:rFonts w:ascii="GHEA Grapalat" w:eastAsia="Calibri" w:hAnsi="GHEA Grapalat"/>
          <w:color w:val="000000"/>
          <w:lang w:val="hy-AM"/>
        </w:rPr>
        <w:t xml:space="preserve">        </w:t>
      </w:r>
      <w:r w:rsidRPr="007D41EA">
        <w:rPr>
          <w:rStyle w:val="apple-style-span"/>
          <w:rFonts w:ascii="GHEA Grapalat" w:eastAsia="Calibri" w:hAnsi="GHEA Grapalat" w:cs="Sylfaen"/>
          <w:color w:val="000000"/>
          <w:lang w:val="hy-AM"/>
        </w:rPr>
        <w:t>համար</w:t>
      </w:r>
      <w:r w:rsidRPr="007D41EA">
        <w:rPr>
          <w:rFonts w:ascii="GHEA Grapalat" w:hAnsi="GHEA Grapalat"/>
          <w:lang w:val="hy-AM"/>
        </w:rPr>
        <w:t xml:space="preserve">`  </w:t>
      </w:r>
      <w:r w:rsidRPr="007D41EA">
        <w:rPr>
          <w:rFonts w:ascii="GHEA Grapalat" w:hAnsi="GHEA Grapalat" w:cs="Sylfaen"/>
          <w:lang w:val="hy-AM"/>
        </w:rPr>
        <w:t>Ագարակ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և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Մեղրի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քաղաքներում</w:t>
      </w:r>
      <w:r w:rsidRPr="007D41EA">
        <w:rPr>
          <w:rFonts w:ascii="GHEA Grapalat" w:hAnsi="GHEA Grapalat"/>
          <w:lang w:val="hy-AM"/>
        </w:rPr>
        <w:t xml:space="preserve"> տասնհինգ հազար 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 xml:space="preserve">, </w:t>
      </w:r>
      <w:r w:rsidRPr="007D41EA">
        <w:rPr>
          <w:rFonts w:ascii="GHEA Grapalat" w:hAnsi="GHEA Grapalat" w:cs="Sylfaen"/>
          <w:lang w:val="hy-AM"/>
        </w:rPr>
        <w:t>Լեհվազ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և</w:t>
      </w:r>
      <w:r w:rsidRPr="007D41EA">
        <w:rPr>
          <w:rFonts w:ascii="GHEA Grapalat" w:hAnsi="GHEA Grapalat"/>
          <w:lang w:val="hy-AM"/>
        </w:rPr>
        <w:t xml:space="preserve"> 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</w:t>
      </w:r>
      <w:r w:rsidRPr="007D41EA">
        <w:rPr>
          <w:rFonts w:ascii="GHEA Grapalat" w:hAnsi="GHEA Grapalat" w:cs="Sylfaen"/>
          <w:lang w:val="hy-AM"/>
        </w:rPr>
        <w:t>Կարճևան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գյուղերում</w:t>
      </w:r>
      <w:r w:rsidRPr="007D41EA">
        <w:rPr>
          <w:rFonts w:ascii="GHEA Grapalat" w:hAnsi="GHEA Grapalat"/>
          <w:lang w:val="hy-AM"/>
        </w:rPr>
        <w:t xml:space="preserve">` հազար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 xml:space="preserve">, </w:t>
      </w:r>
      <w:r w:rsidRPr="007D41EA">
        <w:rPr>
          <w:rFonts w:ascii="GHEA Grapalat" w:hAnsi="GHEA Grapalat" w:cs="Sylfaen"/>
          <w:lang w:val="hy-AM"/>
        </w:rPr>
        <w:t>Մեղրի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համայնքի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մնացած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գյուղական</w:t>
      </w:r>
      <w:r w:rsidRPr="007D41EA">
        <w:rPr>
          <w:rFonts w:ascii="GHEA Grapalat" w:hAnsi="GHEA Grapalat"/>
          <w:lang w:val="hy-AM"/>
        </w:rPr>
        <w:t xml:space="preserve">   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</w:t>
      </w:r>
      <w:r w:rsidRPr="007D41EA">
        <w:rPr>
          <w:rFonts w:ascii="GHEA Grapalat" w:hAnsi="GHEA Grapalat" w:cs="Sylfaen"/>
          <w:lang w:val="hy-AM"/>
        </w:rPr>
        <w:t>բնակավայրերում</w:t>
      </w:r>
      <w:r w:rsidRPr="007D41EA">
        <w:rPr>
          <w:rFonts w:ascii="GHEA Grapalat" w:hAnsi="GHEA Grapalat"/>
          <w:lang w:val="hy-AM"/>
        </w:rPr>
        <w:t xml:space="preserve">` հինգ հարյուր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>.</w:t>
      </w:r>
    </w:p>
    <w:p w:rsidR="00674868" w:rsidRPr="007D41EA" w:rsidRDefault="00674868" w:rsidP="00674868">
      <w:pPr>
        <w:tabs>
          <w:tab w:val="left" w:pos="4005"/>
        </w:tabs>
        <w:spacing w:after="0" w:line="240" w:lineRule="atLeast"/>
        <w:jc w:val="both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3) </w:t>
      </w:r>
      <w:r w:rsidRPr="007D41EA">
        <w:rPr>
          <w:rFonts w:ascii="GHEA Grapalat" w:hAnsi="GHEA Grapalat" w:cs="Sylfaen"/>
          <w:lang w:val="hy-AM"/>
        </w:rPr>
        <w:t>իրավաբանական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անձանց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սեփականություն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համարվող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անշարժ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գույքի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համար՝</w:t>
      </w:r>
      <w:r w:rsidRPr="007D41EA">
        <w:rPr>
          <w:rFonts w:ascii="GHEA Grapalat" w:hAnsi="GHEA Grapalat"/>
          <w:lang w:val="hy-AM"/>
        </w:rPr>
        <w:t xml:space="preserve"> քսան                հազար   </w:t>
      </w:r>
      <w:r w:rsidRPr="007D41EA">
        <w:rPr>
          <w:rFonts w:ascii="GHEA Grapalat" w:hAnsi="GHEA Grapalat" w:cs="Sylfaen"/>
          <w:lang w:val="hy-AM"/>
        </w:rPr>
        <w:t>դրամ</w:t>
      </w:r>
      <w:r w:rsidRPr="007D41EA">
        <w:rPr>
          <w:rFonts w:ascii="GHEA Grapalat" w:hAnsi="GHEA Grapalat"/>
          <w:lang w:val="hy-AM"/>
        </w:rPr>
        <w:t>:</w:t>
      </w:r>
    </w:p>
    <w:p w:rsidR="00674868" w:rsidRPr="007D41EA" w:rsidRDefault="00674868" w:rsidP="00674868">
      <w:pPr>
        <w:shd w:val="clear" w:color="auto" w:fill="FFFFFF"/>
        <w:spacing w:after="0" w:line="24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7D41EA">
        <w:rPr>
          <w:rFonts w:ascii="GHEA Grapalat" w:hAnsi="GHEA Grapalat"/>
          <w:lang w:val="hy-AM"/>
        </w:rPr>
        <w:t>12.</w:t>
      </w:r>
      <w:r w:rsidRPr="007D41EA">
        <w:rPr>
          <w:rFonts w:ascii="GHEA Grapalat" w:hAnsi="GHEA Grapalat" w:cs="Sylfaen"/>
          <w:lang w:val="hy-AM"/>
        </w:rPr>
        <w:t>Մեղրի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համայնքի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տարածքում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 w:cs="Sylfaen"/>
          <w:lang w:val="hy-AM"/>
        </w:rPr>
        <w:t>տրանսպորտային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ծառայությունից</w:t>
      </w:r>
      <w:r w:rsidRPr="007D41EA">
        <w:rPr>
          <w:rFonts w:ascii="GHEA Grapalat" w:hAnsi="GHEA Grapalat"/>
          <w:lang w:val="hy-AM"/>
        </w:rPr>
        <w:t xml:space="preserve"> (</w:t>
      </w:r>
      <w:r w:rsidRPr="007D41EA">
        <w:rPr>
          <w:rFonts w:ascii="GHEA Grapalat" w:hAnsi="GHEA Grapalat" w:cs="Sylfaen"/>
          <w:lang w:val="hy-AM"/>
        </w:rPr>
        <w:t>վճարովի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ուղևորափոխադրումներ</w:t>
      </w:r>
      <w:r w:rsidRPr="007D41EA">
        <w:rPr>
          <w:rFonts w:ascii="GHEA Grapalat" w:hAnsi="GHEA Grapalat"/>
          <w:lang w:val="hy-AM"/>
        </w:rPr>
        <w:t xml:space="preserve">) </w:t>
      </w:r>
      <w:r w:rsidRPr="007D41EA">
        <w:rPr>
          <w:rFonts w:ascii="GHEA Grapalat" w:hAnsi="GHEA Grapalat" w:cs="Sylfaen"/>
          <w:lang w:val="hy-AM"/>
        </w:rPr>
        <w:t>օգտվող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մեկ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ուղևորի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համայնքի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կողմից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մատուցվող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lang w:val="hy-AM"/>
        </w:rPr>
        <w:t>ծառայության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դիմաց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փոխհատուցման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վճար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ըստ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երթուղիների</w:t>
      </w:r>
      <w:r w:rsidRPr="007D41EA">
        <w:rPr>
          <w:rFonts w:ascii="GHEA Grapalat" w:hAnsi="GHEA Grapalat"/>
          <w:color w:val="000000"/>
          <w:lang w:val="hy-AM"/>
        </w:rPr>
        <w:t xml:space="preserve">   </w:t>
      </w:r>
      <w:r w:rsidRPr="007D41EA">
        <w:rPr>
          <w:rFonts w:ascii="GHEA Grapalat" w:hAnsi="GHEA Grapalat" w:cs="Sylfaen"/>
          <w:color w:val="000000"/>
          <w:lang w:val="hy-AM"/>
        </w:rPr>
        <w:t>սահմանվում</w:t>
      </w:r>
      <w:r w:rsidRPr="007D41EA">
        <w:rPr>
          <w:rFonts w:ascii="GHEA Grapalat" w:hAnsi="GHEA Grapalat"/>
          <w:color w:val="000000"/>
          <w:lang w:val="hy-AM"/>
        </w:rPr>
        <w:t xml:space="preserve"> </w:t>
      </w:r>
      <w:r w:rsidRPr="007D41EA">
        <w:rPr>
          <w:rFonts w:ascii="GHEA Grapalat" w:hAnsi="GHEA Grapalat" w:cs="Sylfaen"/>
          <w:color w:val="000000"/>
          <w:lang w:val="hy-AM"/>
        </w:rPr>
        <w:t>է</w:t>
      </w:r>
      <w:r w:rsidRPr="007D41EA">
        <w:rPr>
          <w:rFonts w:ascii="GHEA Grapalat" w:hAnsi="GHEA Grapalat" w:cs="Sylfaen"/>
          <w:lang w:val="hy-AM"/>
        </w:rPr>
        <w:t>՝</w:t>
      </w:r>
      <w:r w:rsidRPr="007D41EA">
        <w:rPr>
          <w:rFonts w:ascii="GHEA Grapalat" w:hAnsi="GHEA Grapalat"/>
          <w:lang w:val="hy-AM"/>
        </w:rPr>
        <w:t xml:space="preserve">    </w:t>
      </w:r>
    </w:p>
    <w:p w:rsidR="00674868" w:rsidRPr="007D41EA" w:rsidRDefault="00674868" w:rsidP="00674868">
      <w:pPr>
        <w:spacing w:after="0" w:line="240" w:lineRule="atLeast"/>
        <w:ind w:left="360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                                                            </w:t>
      </w:r>
    </w:p>
    <w:p w:rsidR="00674868" w:rsidRPr="007D41EA" w:rsidRDefault="00674868" w:rsidP="00674868">
      <w:pPr>
        <w:spacing w:after="0" w:line="240" w:lineRule="atLeast"/>
        <w:ind w:left="360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1) Ագարակ-Մեղրի 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  նույն ուղեգծով)՝ </w:t>
      </w:r>
      <w:r w:rsidRPr="007D41EA">
        <w:rPr>
          <w:rFonts w:ascii="GHEA Grapalat" w:hAnsi="GHEA Grapalat"/>
          <w:lang w:val="hy-AM"/>
        </w:rPr>
        <w:t xml:space="preserve"> հարյուր  դրամ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  2) Ագարակ-Տաշտուն՝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 նույն ուղեգծով)՝ </w:t>
      </w:r>
      <w:r w:rsidRPr="007D41EA">
        <w:rPr>
          <w:rFonts w:ascii="GHEA Grapalat" w:hAnsi="GHEA Grapalat"/>
          <w:lang w:val="hy-AM"/>
        </w:rPr>
        <w:t xml:space="preserve"> երկու հարյուր դրամ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 3) Ագարակ-Լիճք՝  (</w:t>
      </w:r>
      <w:r w:rsidRPr="007D41EA">
        <w:rPr>
          <w:rFonts w:ascii="GHEA Grapalat" w:hAnsi="GHEA Grapalat" w:cs="Sylfaen"/>
          <w:iCs/>
          <w:color w:val="333333"/>
          <w:lang w:val="hy-AM"/>
        </w:rPr>
        <w:t>հետադարձը՝  նույն ուղեգծով)</w:t>
      </w:r>
      <w:r w:rsidRPr="007D41EA">
        <w:rPr>
          <w:rFonts w:ascii="GHEA Grapalat" w:hAnsi="GHEA Grapalat"/>
          <w:lang w:val="hy-AM"/>
        </w:rPr>
        <w:t xml:space="preserve">՝  երկու հարյուր դրամ                                                                                                                                  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 4) Ագարակ-Վարդանիձոր՝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հետադարձը՝նույնուղեգծով)՝ </w:t>
      </w:r>
      <w:r w:rsidRPr="007D41EA">
        <w:rPr>
          <w:rFonts w:ascii="GHEA Grapalat" w:hAnsi="GHEA Grapalat"/>
          <w:lang w:val="hy-AM"/>
        </w:rPr>
        <w:t xml:space="preserve">երկու հարյուր դրամ                                                                                                                      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5) Ագարակ-Կարճևան՝(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 ՝  </w:t>
      </w:r>
      <w:r w:rsidRPr="007D41EA">
        <w:rPr>
          <w:rFonts w:ascii="GHEA Grapalat" w:hAnsi="GHEA Grapalat"/>
          <w:lang w:val="hy-AM"/>
        </w:rPr>
        <w:t xml:space="preserve">հարյուր դրամ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6) Ագարակ-Ալվանք՝(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հետադարձը՝նույնուղեգծով)՝  </w:t>
      </w:r>
      <w:r w:rsidRPr="007D41EA">
        <w:rPr>
          <w:rFonts w:ascii="GHEA Grapalat" w:hAnsi="GHEA Grapalat"/>
          <w:lang w:val="hy-AM"/>
        </w:rPr>
        <w:t xml:space="preserve">երկու հարյուր դրամ      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7) Ագարակ- Շվանիձոր՝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հետադարձը՝նույնուղեգծով)՝  </w:t>
      </w:r>
      <w:r w:rsidRPr="007D41EA">
        <w:rPr>
          <w:rFonts w:ascii="GHEA Grapalat" w:hAnsi="GHEA Grapalat"/>
          <w:lang w:val="hy-AM"/>
        </w:rPr>
        <w:t xml:space="preserve">երկու հարյուր դրամ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8)Ագարակ- Նռնաձոր՝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հետադարձը՝նույնուղեգծով)՝  </w:t>
      </w:r>
      <w:r w:rsidRPr="007D41EA">
        <w:rPr>
          <w:rFonts w:ascii="GHEA Grapalat" w:hAnsi="GHEA Grapalat"/>
          <w:lang w:val="hy-AM"/>
        </w:rPr>
        <w:t xml:space="preserve">երկու հարյուր դրամ                      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 9) Ագարակ-Լեհվազ՝(</w:t>
      </w:r>
      <w:r w:rsidRPr="007D41EA">
        <w:rPr>
          <w:rFonts w:ascii="GHEA Grapalat" w:hAnsi="GHEA Grapalat" w:cs="Sylfaen"/>
          <w:iCs/>
          <w:color w:val="333333"/>
          <w:lang w:val="hy-AM"/>
        </w:rPr>
        <w:t>հետադարձը՝նույնուղեգծով)՝  երկու հարյուր</w:t>
      </w:r>
      <w:r w:rsidRPr="007D41EA">
        <w:rPr>
          <w:rFonts w:ascii="GHEA Grapalat" w:hAnsi="GHEA Grapalat"/>
          <w:lang w:val="hy-AM"/>
        </w:rPr>
        <w:t xml:space="preserve"> դրամ                      </w:t>
      </w:r>
    </w:p>
    <w:p w:rsidR="00674868" w:rsidRPr="007D41EA" w:rsidRDefault="00674868" w:rsidP="00674868">
      <w:pPr>
        <w:spacing w:after="0" w:line="240" w:lineRule="atLeast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 xml:space="preserve">        10)Մեղրի-Լեհվազ՝ (</w:t>
      </w:r>
      <w:r w:rsidRPr="007D41EA">
        <w:rPr>
          <w:rFonts w:ascii="GHEA Grapalat" w:hAnsi="GHEA Grapalat" w:cs="Sylfaen"/>
          <w:iCs/>
          <w:color w:val="333333"/>
          <w:lang w:val="hy-AM"/>
        </w:rPr>
        <w:t xml:space="preserve">հետադարձը՝նույնուղեգծով)՝  </w:t>
      </w:r>
      <w:r w:rsidRPr="007D41EA">
        <w:rPr>
          <w:rFonts w:ascii="GHEA Grapalat" w:hAnsi="GHEA Grapalat"/>
          <w:lang w:val="hy-AM"/>
        </w:rPr>
        <w:t>հարյուր դրամ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7D41EA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7D41EA">
        <w:rPr>
          <w:rFonts w:ascii="GHEA Grapalat" w:hAnsi="GHEA Grapalat"/>
          <w:sz w:val="22"/>
          <w:szCs w:val="22"/>
          <w:lang w:val="hy-AM"/>
        </w:rPr>
        <w:t xml:space="preserve">  13.համայնքի տարածքում  տարբեր միջոցառումների կազմակերպման նպատակով   </w:t>
      </w:r>
    </w:p>
    <w:p w:rsidR="00674868" w:rsidRPr="00674868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674868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7D41EA">
        <w:rPr>
          <w:rFonts w:ascii="GHEA Grapalat" w:hAnsi="GHEA Grapalat"/>
          <w:sz w:val="22"/>
          <w:szCs w:val="22"/>
          <w:lang w:val="hy-AM"/>
        </w:rPr>
        <w:t xml:space="preserve">համայնքային սեփականություն համարվող մշակույթի տների, դահլիճների, ակումբների  </w:t>
      </w:r>
      <w:r w:rsidRPr="00674868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74868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7D41EA">
        <w:rPr>
          <w:rFonts w:ascii="GHEA Grapalat" w:hAnsi="GHEA Grapalat"/>
          <w:sz w:val="22"/>
          <w:szCs w:val="22"/>
          <w:lang w:val="hy-AM"/>
        </w:rPr>
        <w:t xml:space="preserve">տրամադրման </w:t>
      </w:r>
      <w:r w:rsidRPr="007D41EA">
        <w:rPr>
          <w:rFonts w:ascii="GHEA Grapalat" w:hAnsi="GHEA Grapalat"/>
          <w:color w:val="000000"/>
          <w:sz w:val="22"/>
          <w:szCs w:val="22"/>
          <w:lang w:val="hy-AM"/>
        </w:rPr>
        <w:t>դիմաց փոխհատուցման վճար սահմանվում է՝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7D41EA">
        <w:rPr>
          <w:rFonts w:ascii="GHEA Grapalat" w:hAnsi="GHEA Grapalat"/>
          <w:sz w:val="22"/>
          <w:szCs w:val="22"/>
          <w:lang w:val="hy-AM"/>
        </w:rPr>
        <w:t xml:space="preserve">   1) Ագարակի մշակույթի պալատի  և Մեղրու մշակույթի տան դահլիճների տրամադրման դիմաց՝ բարեգործական միջոցառումների անցկացման  համար  զրո  դրամ,  այլ  միջոցառումների անցկացման համար  1 օրը`  30000 - 60000</w:t>
      </w:r>
      <w:r w:rsidRPr="007D41E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D41EA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Pr="007D41EA">
        <w:rPr>
          <w:rFonts w:ascii="GHEA Grapalat" w:hAnsi="GHEA Grapalat"/>
          <w:b/>
          <w:sz w:val="22"/>
          <w:szCs w:val="22"/>
          <w:lang w:val="hy-AM"/>
        </w:rPr>
        <w:t xml:space="preserve">: </w:t>
      </w:r>
      <w:r w:rsidRPr="007D41EA">
        <w:rPr>
          <w:rFonts w:ascii="GHEA Grapalat" w:hAnsi="GHEA Grapalat"/>
          <w:sz w:val="22"/>
          <w:szCs w:val="22"/>
          <w:lang w:val="hy-AM"/>
        </w:rPr>
        <w:t>Մեղրի և Ագարակ քաղաքներում գտնվող  մյուս դահլիճների տրամադրման դիմաց՝ բարեգործական  միջոցառումների   համար`  զրո  դրամ,  այլ  միջոցառումների անցկացման համար 1 օրը`  քսան հազար դրամ: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7D41EA">
        <w:rPr>
          <w:rFonts w:ascii="GHEA Grapalat" w:hAnsi="GHEA Grapalat"/>
          <w:sz w:val="22"/>
          <w:szCs w:val="22"/>
          <w:lang w:val="hy-AM"/>
        </w:rPr>
        <w:t xml:space="preserve"> 2)Գյուղական բնակավայրերի ակումբների դահլիճների տրամադրման դիմաց՝ բարեգործական  միջոցառումների  անցկացման համար  զրո  դրամ, այլ  միջոցառումների համար մեկ օրը`  հինգ հազար  դրամ:</w:t>
      </w:r>
    </w:p>
    <w:p w:rsidR="00674868" w:rsidRPr="007D41EA" w:rsidRDefault="00674868" w:rsidP="00674868">
      <w:pPr>
        <w:pStyle w:val="a5"/>
        <w:tabs>
          <w:tab w:val="left" w:pos="900"/>
        </w:tabs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674868" w:rsidRPr="007D41EA" w:rsidRDefault="00674868" w:rsidP="00674868">
      <w:pPr>
        <w:pStyle w:val="a5"/>
        <w:tabs>
          <w:tab w:val="left" w:pos="900"/>
        </w:tabs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674868" w:rsidRPr="007D41EA" w:rsidRDefault="00674868" w:rsidP="00674868">
      <w:pPr>
        <w:pStyle w:val="a5"/>
        <w:tabs>
          <w:tab w:val="left" w:pos="900"/>
        </w:tabs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674868" w:rsidRPr="007D41EA" w:rsidRDefault="00674868" w:rsidP="00674868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7D41EA">
        <w:rPr>
          <w:rFonts w:ascii="GHEA Grapalat" w:hAnsi="GHEA Grapalat"/>
          <w:lang w:val="hy-AM"/>
        </w:rPr>
        <w:t>ՀԱՄԱՅՆՔԻ ՂԵԿԱՎԱՐ</w:t>
      </w:r>
      <w:r w:rsidRPr="007D41EA">
        <w:rPr>
          <w:rFonts w:ascii="GHEA Grapalat" w:hAnsi="GHEA Grapalat"/>
          <w:lang w:val="af-ZA"/>
        </w:rPr>
        <w:t xml:space="preserve">՝               </w:t>
      </w:r>
      <w:r w:rsidRPr="007D41EA">
        <w:rPr>
          <w:rFonts w:ascii="GHEA Grapalat" w:hAnsi="GHEA Grapalat"/>
          <w:lang w:val="hy-AM"/>
        </w:rPr>
        <w:t xml:space="preserve">  </w:t>
      </w:r>
      <w:r w:rsidRPr="007D41EA">
        <w:rPr>
          <w:rFonts w:ascii="GHEA Grapalat" w:hAnsi="GHEA Grapalat"/>
          <w:lang w:val="af-ZA"/>
        </w:rPr>
        <w:t xml:space="preserve">     Մ.</w:t>
      </w:r>
      <w:r w:rsidRPr="007D41EA">
        <w:rPr>
          <w:rFonts w:ascii="GHEA Grapalat" w:hAnsi="GHEA Grapalat"/>
          <w:lang w:val="hy-AM"/>
        </w:rPr>
        <w:t xml:space="preserve"> </w:t>
      </w:r>
      <w:r w:rsidRPr="007D41EA">
        <w:rPr>
          <w:rFonts w:ascii="GHEA Grapalat" w:hAnsi="GHEA Grapalat"/>
          <w:lang w:val="af-ZA"/>
        </w:rPr>
        <w:t>ԶԱՔԱՐՅԱՆ</w:t>
      </w: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674868" w:rsidRPr="007D41E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674868" w:rsidRPr="005872C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674868" w:rsidRPr="005872CA" w:rsidRDefault="00674868" w:rsidP="00674868">
      <w:pPr>
        <w:pStyle w:val="a5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801760" w:rsidRDefault="00801760"/>
    <w:sectPr w:rsidR="00801760" w:rsidSect="00674868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197"/>
    <w:multiLevelType w:val="hybridMultilevel"/>
    <w:tmpl w:val="102A9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61735"/>
    <w:multiLevelType w:val="hybridMultilevel"/>
    <w:tmpl w:val="124C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E1E0C"/>
    <w:multiLevelType w:val="hybridMultilevel"/>
    <w:tmpl w:val="6D7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61CC0"/>
    <w:multiLevelType w:val="hybridMultilevel"/>
    <w:tmpl w:val="571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80631"/>
    <w:multiLevelType w:val="hybridMultilevel"/>
    <w:tmpl w:val="4352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8CF826">
      <w:start w:val="1"/>
      <w:numFmt w:val="decimal"/>
      <w:lvlText w:val="%2)"/>
      <w:lvlJc w:val="left"/>
      <w:pPr>
        <w:ind w:left="1440" w:hanging="360"/>
      </w:pPr>
      <w:rPr>
        <w:rFonts w:ascii="GHEA Grapalat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7751"/>
    <w:multiLevelType w:val="hybridMultilevel"/>
    <w:tmpl w:val="70E6BFC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7">
    <w:nsid w:val="331451DF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>
    <w:nsid w:val="4DDB0C2D"/>
    <w:multiLevelType w:val="hybridMultilevel"/>
    <w:tmpl w:val="AC0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C2EA4"/>
    <w:multiLevelType w:val="hybridMultilevel"/>
    <w:tmpl w:val="0D3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8570A"/>
    <w:multiLevelType w:val="hybridMultilevel"/>
    <w:tmpl w:val="EA9CE686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E3638"/>
    <w:multiLevelType w:val="hybridMultilevel"/>
    <w:tmpl w:val="89922A7C"/>
    <w:lvl w:ilvl="0" w:tplc="04090011">
      <w:start w:val="1"/>
      <w:numFmt w:val="decimal"/>
      <w:lvlText w:val="%1)"/>
      <w:lvlJc w:val="left"/>
      <w:pPr>
        <w:ind w:left="14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  <w:rPr>
        <w:rFonts w:cs="Times New Roman"/>
      </w:rPr>
    </w:lvl>
  </w:abstractNum>
  <w:abstractNum w:abstractNumId="13">
    <w:nsid w:val="798F4155"/>
    <w:multiLevelType w:val="hybridMultilevel"/>
    <w:tmpl w:val="D65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08F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7726F"/>
    <w:multiLevelType w:val="hybridMultilevel"/>
    <w:tmpl w:val="B030A8FC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34"/>
    <w:rsid w:val="00674868"/>
    <w:rsid w:val="006E0434"/>
    <w:rsid w:val="008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Quote">
    <w:name w:val="Quote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Quote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IntenseQuote">
    <w:name w:val="Intense Quote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7486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7486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7486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74868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674868"/>
    <w:pPr>
      <w:spacing w:after="0" w:line="240" w:lineRule="auto"/>
      <w:jc w:val="both"/>
    </w:pPr>
    <w:rPr>
      <w:rFonts w:ascii="Arial Armeni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7486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basedOn w:val="a"/>
    <w:rsid w:val="0067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qFormat/>
    <w:rsid w:val="00674868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74868"/>
    <w:rPr>
      <w:rFonts w:cs="Times New Roman"/>
    </w:rPr>
  </w:style>
  <w:style w:type="character" w:styleId="a6">
    <w:name w:val="Strong"/>
    <w:qFormat/>
    <w:rsid w:val="00674868"/>
    <w:rPr>
      <w:b/>
    </w:rPr>
  </w:style>
  <w:style w:type="character" w:customStyle="1" w:styleId="apple-style-span">
    <w:name w:val="apple-style-span"/>
    <w:rsid w:val="00674868"/>
    <w:rPr>
      <w:rFonts w:cs="Times New Roman"/>
    </w:rPr>
  </w:style>
  <w:style w:type="character" w:styleId="a7">
    <w:name w:val="Emphasis"/>
    <w:qFormat/>
    <w:rsid w:val="00674868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674868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674868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customStyle="1" w:styleId="Quote">
    <w:name w:val="Quote"/>
    <w:basedOn w:val="a"/>
    <w:next w:val="a"/>
    <w:link w:val="QuoteChar"/>
    <w:rsid w:val="00674868"/>
    <w:rPr>
      <w:rFonts w:cs="Times New Roman"/>
      <w:i/>
      <w:iCs/>
      <w:color w:val="000000"/>
      <w:lang w:eastAsia="en-US"/>
    </w:rPr>
  </w:style>
  <w:style w:type="character" w:customStyle="1" w:styleId="QuoteChar">
    <w:name w:val="Quote Char"/>
    <w:link w:val="Quote"/>
    <w:locked/>
    <w:rsid w:val="00674868"/>
    <w:rPr>
      <w:rFonts w:ascii="Calibri" w:eastAsia="Times New Roman" w:hAnsi="Calibri" w:cs="Times New Roman"/>
      <w:i/>
      <w:iCs/>
      <w:color w:val="000000"/>
    </w:rPr>
  </w:style>
  <w:style w:type="paragraph" w:customStyle="1" w:styleId="IntenseQuote">
    <w:name w:val="Intense Quote"/>
    <w:basedOn w:val="a"/>
    <w:next w:val="a"/>
    <w:link w:val="IntenseQuoteChar"/>
    <w:rsid w:val="00674868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locked/>
    <w:rsid w:val="00674868"/>
    <w:rPr>
      <w:rFonts w:ascii="Calibri" w:eastAsia="Times New Roman" w:hAnsi="Calibri" w:cs="Times New Roman"/>
      <w:b/>
      <w:bCs/>
      <w:i/>
      <w:iCs/>
      <w:color w:val="4F81BD"/>
    </w:rPr>
  </w:style>
  <w:style w:type="paragraph" w:styleId="aa">
    <w:name w:val="List Paragraph"/>
    <w:basedOn w:val="a"/>
    <w:qFormat/>
    <w:rsid w:val="00674868"/>
    <w:pPr>
      <w:ind w:left="708"/>
    </w:pPr>
    <w:rPr>
      <w:rFonts w:ascii="GHEA Grapalat" w:hAnsi="GHEA Grapalat" w:cs="Times New Roman"/>
      <w:sz w:val="24"/>
      <w:lang w:val="en-US" w:eastAsia="en-US"/>
    </w:rPr>
  </w:style>
  <w:style w:type="paragraph" w:styleId="ab">
    <w:name w:val="Balloon Text"/>
    <w:basedOn w:val="a"/>
    <w:link w:val="ac"/>
    <w:rsid w:val="0067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3674</Words>
  <Characters>20942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2017-02-10T12:16:00Z</dcterms:created>
  <dcterms:modified xsi:type="dcterms:W3CDTF">2017-02-10T12:19:00Z</dcterms:modified>
</cp:coreProperties>
</file>