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37" w:rsidRPr="001C6649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C6649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13A37" w:rsidRPr="001C6649" w:rsidRDefault="001C6649" w:rsidP="00413A3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1C664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««ՄԵՂՐԻ ՀԱՄԱՅՆՔԻ ՄԱՆԿԱՊԱՐՏԵԶ» ԵՎ «ԱԳԱՐԱԿԻ ՄԱՆԿԱՊԱՐՏԵԶ» ՀԱՄԱՅՆՔԱՅԻՆ ՈՉ ԱՌԵՎՏՐԱՅԻՆ ԿԱԶՄԱԿԵՐՊՈՒԹՅՈՒՆՆԵՐԸ ՎԵՐԱՆՎԱՆԵԼՈՒ, ԿԱՆՈՆԱԴՐՈՒԹՅՈՒՆՆԵՐԸ ՆՈՐ ԽՄԲԱԳՐՈՒԹՅԱՄԲ ՀԱՍՏԱՏԵԼՈՒ ՄԱՍԻՆ» </w:t>
      </w:r>
      <w:r w:rsidR="00413A37" w:rsidRPr="001C664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</w:t>
      </w:r>
    </w:p>
    <w:p w:rsidR="00413A37" w:rsidRPr="001C6649" w:rsidRDefault="00413A37" w:rsidP="00413A37">
      <w:pPr>
        <w:spacing w:after="0" w:line="36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1C6649" w:rsidRDefault="00413A37" w:rsidP="00D51805">
      <w:pPr>
        <w:spacing w:after="0"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C6649"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Համայնքային ենթակայության նախադպրոցական ուսումնական հաստատությունների նոր խմբագրությամբ կանոնադրությունների հաստատման անհրաժեշտությունը պայմանավորված է Հայաստանի Հանրապետության կառավարության </w:t>
      </w:r>
      <w:r w:rsidR="00317388"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08 ապրիլի 2021 թվականի </w:t>
      </w:r>
      <w:r w:rsidR="001C6649"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«Նախադպրոցական ուսումնական հաստատության օրինակելի կանոնադրությունը հաստատելու մասին</w:t>
      </w:r>
      <w:r w:rsidR="00317388" w:rsidRPr="003173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»</w:t>
      </w:r>
      <w:r w:rsidR="001C6649"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թիվ 515-Ն  որոշման պահանջներին համապատասխանեցնելուն, ինչպես նաև համայնքի 2-3 տարեկան երեխաներին  համայնքային ենթակայության նախադպրոցական ուսումնական հաստատություններ ընդգրկվելու հնարավորություն ընձեռելու նպատակով:         </w:t>
      </w:r>
      <w:r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                                 </w:t>
      </w:r>
    </w:p>
    <w:p w:rsidR="00413A37" w:rsidRPr="001C6649" w:rsidRDefault="00413A37" w:rsidP="00413A3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Pr="001C6649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</w:t>
      </w:r>
    </w:p>
    <w:p w:rsidR="00413A37" w:rsidRPr="001C6649" w:rsidRDefault="00413A37" w:rsidP="00413A37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1C664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13A37" w:rsidRPr="001C6649" w:rsidRDefault="001C6649" w:rsidP="00413A3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1C664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««ՄԵՂՐԻ ՀԱՄԱՅՆՔԻ ՄԱՆԿԱՊԱՐՏԵԶ» ԵՎ «ԱԳԱՐԱԿԻ ՄԱՆԿԱՊԱՐՏԵԶ» ՀԱՄԱՅՆՔԱՅԻՆ ՈՉ ԱՌԵՎՏՐԱՅԻՆ ԿԱԶՄԱԿԵՐՊՈՒԹՅՈՒՆՆԵՐԸ ՎԵՐԱՆՎԱՆԵԼՈՒ, ԿԱՆՈՆԱԴՐՈՒԹՅՈՒՆՆԵՐԸ ՆՈՐ ԽՄԲԱԳՐՈՒԹՅԱՄԲ ՀԱՍՏԱՏԵԼՈՒ ՄԱՍԻՆ» </w:t>
      </w:r>
      <w:r w:rsidR="00413A37" w:rsidRPr="001C664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:rsidR="00413A37" w:rsidRPr="001C6649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C664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D51805" w:rsidRPr="001C6649" w:rsidRDefault="001C6649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C6649">
        <w:rPr>
          <w:rFonts w:ascii="GHEA Grapalat" w:hAnsi="GHEA Grapalat"/>
          <w:sz w:val="24"/>
          <w:szCs w:val="24"/>
          <w:lang w:val="hy-AM"/>
        </w:rPr>
        <w:t>««Մեղրի համայնքի մանկապարտեզ» և «Ագարակի մանկապարտեզ» համայնքային ոչ առևտրային կազմակերպությունները վերանվանելու, կանոնադրությունները նոր խմբագրությամբ հաստատելու մասին» Մեղրի համայնքի ավագանու որոշման նախագծի ընդունման առնչությ</w:t>
      </w:r>
      <w:bookmarkStart w:id="0" w:name="_GoBack"/>
      <w:bookmarkEnd w:id="0"/>
      <w:r w:rsidRPr="001C6649">
        <w:rPr>
          <w:rFonts w:ascii="GHEA Grapalat" w:hAnsi="GHEA Grapalat"/>
          <w:sz w:val="24"/>
          <w:szCs w:val="24"/>
          <w:lang w:val="hy-AM"/>
        </w:rPr>
        <w:t>ամբ այլ իրավական ակտերի ընդունման անհրաժեշտություն չի առաջանում</w:t>
      </w:r>
      <w:r w:rsidR="00DD557C" w:rsidRPr="001C6649">
        <w:rPr>
          <w:rFonts w:ascii="GHEA Grapalat" w:hAnsi="GHEA Grapalat"/>
          <w:sz w:val="24"/>
          <w:szCs w:val="24"/>
          <w:lang w:val="hy-AM"/>
        </w:rPr>
        <w:t>։</w:t>
      </w:r>
    </w:p>
    <w:p w:rsidR="001C6649" w:rsidRPr="001C6649" w:rsidRDefault="001C6649" w:rsidP="001C6649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1C664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13A37" w:rsidRPr="001C6649" w:rsidRDefault="001C6649" w:rsidP="001C664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1C664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««ՄԵՂՐԻ ՀԱՄԱՅՆՔԻ ՄԱՆԿԱՊԱՐՏԵԶ» ԵՎ «ԱԳԱՐԱԿԻ ՄԱՆԿԱՊԱՐՏԵԶ» ՀԱՄԱՅՆՔԱՅԻՆ ՈՉ ԱՌԵՎՏՐԱՅԻՆ ԿԱԶՄԱԿԵՐՊՈՒԹՅՈՒՆՆԵՐԸ ՎԵՐԱՆՎԱՆԵԼՈՒ, ԿԱՆՈՆԱԴՐՈՒԹՅՈՒՆՆԵՐԸ ՆՈՐ ԽՄԲԱԳՐՈՒԹՅԱՄԲ ՀԱՍՏԱՏԵԼՈՒ ՄԱՍԻՆ» </w:t>
      </w:r>
      <w:r w:rsidR="00413A37" w:rsidRPr="001C664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413A37" w:rsidRPr="001C6649" w:rsidRDefault="00413A37" w:rsidP="00413A37">
      <w:pPr>
        <w:spacing w:after="0"/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1C6649" w:rsidRDefault="001C6649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1C664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««Մեղրի համայնքի մանկապարտեզ» և «Ագարակի մանկապարտեզ» համայնքային ոչ առևտրային կազմակերպությունները վերանվանելու, կանոնադրությունները նոր խմբագրությամբ հաստատելու մասին» Մեղրի համայնքի ավագանու որոշման նախագծի ընդունման կապակցությամբ  Մեղրի համայնքի բյուջեում եկամուտների ավելացում կամ նվազեցում չի նախատեսվում։</w:t>
      </w:r>
    </w:p>
    <w:p w:rsidR="00413A37" w:rsidRPr="001C6649" w:rsidRDefault="00413A37" w:rsidP="00413A37">
      <w:pPr>
        <w:ind w:left="-426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1C6649" w:rsidRDefault="00413A37" w:rsidP="001C6649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1C664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              </w:t>
      </w:r>
      <w:r w:rsidR="00DD557C" w:rsidRPr="001C664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 </w:t>
      </w:r>
      <w:r w:rsidRPr="001C664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Խ. ԱՆԴՐԵԱՍՅԱՆ</w:t>
      </w:r>
    </w:p>
    <w:p w:rsidR="00413A37" w:rsidRPr="001C6649" w:rsidRDefault="00413A37" w:rsidP="00413A3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13A37" w:rsidRPr="001C6649" w:rsidSect="001C664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A37"/>
    <w:rsid w:val="001C6649"/>
    <w:rsid w:val="00263B6F"/>
    <w:rsid w:val="00317388"/>
    <w:rsid w:val="00413A37"/>
    <w:rsid w:val="00CB1685"/>
    <w:rsid w:val="00D51805"/>
    <w:rsid w:val="00D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10</cp:revision>
  <dcterms:created xsi:type="dcterms:W3CDTF">2025-05-05T11:25:00Z</dcterms:created>
  <dcterms:modified xsi:type="dcterms:W3CDTF">2025-05-07T08:07:00Z</dcterms:modified>
</cp:coreProperties>
</file>