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B337C" w14:textId="78A51A36" w:rsidR="00C11A2E" w:rsidRPr="00BE2CDD" w:rsidRDefault="00C11A2E" w:rsidP="004E31B1">
      <w:pPr>
        <w:spacing w:after="0" w:line="240" w:lineRule="auto"/>
        <w:jc w:val="right"/>
        <w:rPr>
          <w:rFonts w:ascii="GHEA Grapalat" w:hAnsi="GHEA Grapalat"/>
          <w:b/>
          <w:i/>
          <w:lang w:val="hy-AM"/>
        </w:rPr>
      </w:pPr>
      <w:r w:rsidRPr="00BE2CDD">
        <w:rPr>
          <w:rFonts w:ascii="GHEA Grapalat" w:hAnsi="GHEA Grapalat"/>
          <w:b/>
          <w:i/>
          <w:lang w:val="hy-AM"/>
        </w:rPr>
        <w:t>Հավելված</w:t>
      </w:r>
      <w:r w:rsidR="00FA2F6B" w:rsidRPr="00BE2CDD">
        <w:rPr>
          <w:rFonts w:ascii="GHEA Grapalat" w:hAnsi="GHEA Grapalat"/>
          <w:b/>
          <w:i/>
          <w:lang w:val="en-US"/>
        </w:rPr>
        <w:t xml:space="preserve"> </w:t>
      </w:r>
      <w:r w:rsidR="00614AED" w:rsidRPr="00BE2CDD">
        <w:rPr>
          <w:rFonts w:ascii="GHEA Grapalat" w:hAnsi="GHEA Grapalat"/>
          <w:b/>
          <w:i/>
          <w:lang w:val="hy-AM"/>
        </w:rPr>
        <w:t>6</w:t>
      </w:r>
    </w:p>
    <w:p w14:paraId="29B922F7" w14:textId="4E719E85" w:rsidR="00C11A2E" w:rsidRPr="00BE2CDD" w:rsidRDefault="00126970" w:rsidP="004E31B1">
      <w:pPr>
        <w:spacing w:after="0" w:line="240" w:lineRule="auto"/>
        <w:ind w:firstLine="426"/>
        <w:jc w:val="right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Հ</w:t>
      </w:r>
      <w:r w:rsidR="00680F07" w:rsidRPr="00BE2CDD">
        <w:rPr>
          <w:rFonts w:ascii="GHEA Grapalat" w:hAnsi="GHEA Grapalat"/>
          <w:b/>
          <w:i/>
          <w:lang w:val="hy-AM"/>
        </w:rPr>
        <w:t xml:space="preserve">Հ Սյունիքի մարզի </w:t>
      </w:r>
      <w:r w:rsidR="00680F07" w:rsidRPr="00BE2CDD">
        <w:rPr>
          <w:rFonts w:ascii="GHEA Grapalat" w:hAnsi="GHEA Grapalat"/>
          <w:b/>
          <w:i/>
          <w:lang w:val="hy-AM"/>
        </w:rPr>
        <w:br/>
      </w:r>
      <w:r w:rsidR="009E3486" w:rsidRPr="00BE2CDD">
        <w:rPr>
          <w:rFonts w:ascii="GHEA Grapalat" w:hAnsi="GHEA Grapalat"/>
          <w:b/>
          <w:i/>
          <w:lang w:val="hy-AM"/>
        </w:rPr>
        <w:t>Մեղրի</w:t>
      </w:r>
      <w:r w:rsidR="00C11A2E" w:rsidRPr="00BE2CDD">
        <w:rPr>
          <w:rFonts w:ascii="GHEA Grapalat" w:hAnsi="GHEA Grapalat"/>
          <w:b/>
          <w:i/>
          <w:lang w:val="hy-AM"/>
        </w:rPr>
        <w:t xml:space="preserve"> համայնքի ավագանու</w:t>
      </w:r>
    </w:p>
    <w:p w14:paraId="52C94574" w14:textId="63257018" w:rsidR="00126970" w:rsidRPr="00BE2CDD" w:rsidRDefault="00680F07" w:rsidP="00126970">
      <w:pPr>
        <w:spacing w:after="0" w:line="240" w:lineRule="auto"/>
        <w:ind w:firstLine="426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BE2CDD">
        <w:rPr>
          <w:rFonts w:ascii="GHEA Grapalat" w:hAnsi="GHEA Grapalat"/>
          <w:b/>
          <w:i/>
          <w:lang w:val="hy-AM"/>
        </w:rPr>
        <w:t>202</w:t>
      </w:r>
      <w:r w:rsidR="00614AED" w:rsidRPr="00BE2CDD">
        <w:rPr>
          <w:rFonts w:ascii="GHEA Grapalat" w:hAnsi="GHEA Grapalat"/>
          <w:b/>
          <w:i/>
          <w:lang w:val="hy-AM"/>
        </w:rPr>
        <w:t>4</w:t>
      </w:r>
      <w:r w:rsidR="00126970">
        <w:rPr>
          <w:rFonts w:ascii="GHEA Grapalat" w:hAnsi="GHEA Grapalat"/>
          <w:b/>
          <w:i/>
          <w:lang w:val="hy-AM"/>
        </w:rPr>
        <w:t>թ</w:t>
      </w:r>
      <w:r w:rsidR="00126970">
        <w:rPr>
          <w:rFonts w:ascii="Cambria Math" w:hAnsi="Cambria Math"/>
          <w:b/>
          <w:i/>
          <w:lang w:val="hy-AM"/>
        </w:rPr>
        <w:t>․</w:t>
      </w:r>
      <w:r w:rsidR="004E31B1" w:rsidRPr="00BE2CDD">
        <w:rPr>
          <w:rFonts w:ascii="GHEA Grapalat" w:hAnsi="GHEA Grapalat"/>
          <w:b/>
          <w:i/>
          <w:lang w:val="hy-AM"/>
        </w:rPr>
        <w:t xml:space="preserve"> </w:t>
      </w:r>
      <w:r w:rsidR="00126970">
        <w:rPr>
          <w:rFonts w:ascii="GHEA Grapalat" w:hAnsi="GHEA Grapalat"/>
          <w:b/>
          <w:i/>
          <w:lang w:val="hy-AM"/>
        </w:rPr>
        <w:t>հուլ</w:t>
      </w:r>
      <w:r w:rsidR="00E6751D" w:rsidRPr="00BE2CDD">
        <w:rPr>
          <w:rFonts w:ascii="GHEA Grapalat" w:hAnsi="GHEA Grapalat"/>
          <w:b/>
          <w:i/>
          <w:lang w:val="hy-AM"/>
        </w:rPr>
        <w:t>իսի</w:t>
      </w:r>
      <w:r w:rsidR="00126970" w:rsidRPr="00126970">
        <w:rPr>
          <w:rFonts w:ascii="GHEA Grapalat" w:hAnsi="GHEA Grapalat"/>
          <w:b/>
          <w:i/>
          <w:lang w:val="hy-AM"/>
        </w:rPr>
        <w:t xml:space="preserve"> </w:t>
      </w:r>
      <w:r w:rsidR="00126970">
        <w:rPr>
          <w:rFonts w:ascii="GHEA Grapalat" w:hAnsi="GHEA Grapalat"/>
          <w:b/>
          <w:i/>
          <w:lang w:val="hy-AM"/>
        </w:rPr>
        <w:t xml:space="preserve"> </w:t>
      </w:r>
      <w:r w:rsidR="00156EE4">
        <w:rPr>
          <w:rFonts w:ascii="GHEA Grapalat" w:hAnsi="GHEA Grapalat"/>
          <w:b/>
          <w:i/>
          <w:lang w:val="hy-AM"/>
        </w:rPr>
        <w:t>N72-</w:t>
      </w:r>
      <w:r w:rsidR="00126970">
        <w:rPr>
          <w:rFonts w:ascii="GHEA Grapalat" w:hAnsi="GHEA Grapalat"/>
          <w:b/>
          <w:i/>
          <w:lang w:val="hy-AM"/>
        </w:rPr>
        <w:t>Լ</w:t>
      </w:r>
      <w:r w:rsidR="00126970" w:rsidRPr="00BE2CDD">
        <w:rPr>
          <w:rFonts w:ascii="GHEA Grapalat" w:hAnsi="GHEA Grapalat"/>
          <w:b/>
          <w:i/>
          <w:lang w:val="hy-AM"/>
        </w:rPr>
        <w:t xml:space="preserve"> որոշման</w:t>
      </w:r>
    </w:p>
    <w:p w14:paraId="3D7D934D" w14:textId="040E6296" w:rsidR="00C11A2E" w:rsidRPr="00BE2CDD" w:rsidRDefault="00C11A2E" w:rsidP="004E31B1">
      <w:pPr>
        <w:spacing w:after="0" w:line="240" w:lineRule="auto"/>
        <w:ind w:firstLine="426"/>
        <w:jc w:val="right"/>
        <w:rPr>
          <w:rFonts w:ascii="GHEA Grapalat" w:hAnsi="GHEA Grapalat"/>
          <w:b/>
          <w:i/>
          <w:lang w:val="hy-AM"/>
        </w:rPr>
      </w:pPr>
    </w:p>
    <w:p w14:paraId="4CB306CF" w14:textId="77777777" w:rsidR="00C11A2E" w:rsidRPr="00BE2CDD" w:rsidRDefault="00C11A2E" w:rsidP="007E4CF0">
      <w:pPr>
        <w:spacing w:after="0" w:line="240" w:lineRule="auto"/>
        <w:ind w:firstLine="426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145F94FD" w14:textId="762DB600" w:rsidR="00C11A2E" w:rsidRPr="00BE2CDD" w:rsidRDefault="00FE020A" w:rsidP="007E4CF0">
      <w:pPr>
        <w:spacing w:after="0" w:line="240" w:lineRule="auto"/>
        <w:ind w:firstLine="426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BE2CDD">
        <w:rPr>
          <w:rFonts w:ascii="GHEA Grapalat" w:hAnsi="GHEA Grapalat"/>
          <w:b/>
          <w:i/>
          <w:sz w:val="24"/>
          <w:szCs w:val="24"/>
          <w:lang w:val="hy-AM"/>
        </w:rPr>
        <w:t>Հ</w:t>
      </w:r>
      <w:r w:rsidR="007E4CF0" w:rsidRPr="00BE2CDD">
        <w:rPr>
          <w:rFonts w:ascii="GHEA Grapalat" w:hAnsi="GHEA Grapalat"/>
          <w:b/>
          <w:i/>
          <w:sz w:val="24"/>
          <w:szCs w:val="24"/>
          <w:lang w:val="hy-AM"/>
        </w:rPr>
        <w:t>Ա</w:t>
      </w:r>
      <w:r w:rsidRPr="00BE2CDD">
        <w:rPr>
          <w:rFonts w:ascii="GHEA Grapalat" w:hAnsi="GHEA Grapalat"/>
          <w:b/>
          <w:i/>
          <w:sz w:val="24"/>
          <w:szCs w:val="24"/>
          <w:lang w:val="hy-AM"/>
        </w:rPr>
        <w:t xml:space="preserve">ՅԱՍՏԱՆԻ ՀԱՆՐԱՊԵՏՈՒԹՅԱՆ ՍՅՈՒՆԻՔԻ ՄԱՐԶԻ </w:t>
      </w:r>
      <w:r w:rsidR="009E3486" w:rsidRPr="00BE2CDD">
        <w:rPr>
          <w:rFonts w:ascii="GHEA Grapalat" w:hAnsi="GHEA Grapalat"/>
          <w:b/>
          <w:i/>
          <w:sz w:val="24"/>
          <w:szCs w:val="24"/>
          <w:lang w:val="hy-AM"/>
        </w:rPr>
        <w:t>ՄԵՂՐԻ</w:t>
      </w:r>
      <w:r w:rsidRPr="00BE2CDD">
        <w:rPr>
          <w:rFonts w:ascii="GHEA Grapalat" w:hAnsi="GHEA Grapalat"/>
          <w:b/>
          <w:i/>
          <w:sz w:val="24"/>
          <w:szCs w:val="24"/>
          <w:lang w:val="hy-AM"/>
        </w:rPr>
        <w:t xml:space="preserve"> ՀԱՄԱՅՆՔԻ 202</w:t>
      </w:r>
      <w:r w:rsidR="00614AED" w:rsidRPr="00BE2CDD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Pr="00BE2CDD">
        <w:rPr>
          <w:rFonts w:ascii="GHEA Grapalat" w:hAnsi="GHEA Grapalat"/>
          <w:b/>
          <w:i/>
          <w:sz w:val="24"/>
          <w:szCs w:val="24"/>
          <w:lang w:val="hy-AM"/>
        </w:rPr>
        <w:t>-202</w:t>
      </w:r>
      <w:r w:rsidR="00614AED" w:rsidRPr="00BE2CDD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Pr="00BE2CDD">
        <w:rPr>
          <w:rFonts w:ascii="GHEA Grapalat" w:hAnsi="GHEA Grapalat"/>
          <w:b/>
          <w:i/>
          <w:sz w:val="24"/>
          <w:szCs w:val="24"/>
          <w:lang w:val="hy-AM"/>
        </w:rPr>
        <w:t xml:space="preserve"> ԹՎԱԿԱՆՆԵՐԻ ՄԻՋՆԱԺԱՄԿԵՏ ԾԱԽՍԵՐԻ ԾՐԱԳԻՐ</w:t>
      </w:r>
    </w:p>
    <w:p w14:paraId="31E3655C" w14:textId="77777777" w:rsidR="00C11A2E" w:rsidRPr="00BE2CDD" w:rsidRDefault="00C11A2E" w:rsidP="007E4CF0">
      <w:pPr>
        <w:spacing w:after="0" w:line="240" w:lineRule="auto"/>
        <w:ind w:firstLine="426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3AA35617" w14:textId="7082EDD1" w:rsidR="00FB79BF" w:rsidRPr="00BE2CDD" w:rsidRDefault="00D479D7" w:rsidP="007E4CF0">
      <w:pPr>
        <w:ind w:firstLine="426"/>
        <w:jc w:val="both"/>
        <w:rPr>
          <w:rFonts w:ascii="GHEA Grapalat" w:hAnsi="GHEA Grapalat"/>
          <w:b/>
          <w:i/>
          <w:lang w:val="hy-AM"/>
        </w:rPr>
      </w:pPr>
      <w:r w:rsidRPr="00BE2CDD">
        <w:rPr>
          <w:rFonts w:ascii="GHEA Grapalat" w:hAnsi="GHEA Grapalat"/>
          <w:b/>
          <w:lang w:val="hy-AM"/>
        </w:rPr>
        <w:t>1</w:t>
      </w:r>
      <w:r w:rsidR="003F7C63" w:rsidRPr="00BE2CDD">
        <w:rPr>
          <w:rFonts w:ascii="GHEA Grapalat" w:hAnsi="GHEA Grapalat"/>
          <w:b/>
          <w:lang w:val="hy-AM"/>
        </w:rPr>
        <w:t>.</w:t>
      </w:r>
      <w:r w:rsidR="00C11A2E" w:rsidRPr="00BE2CDD">
        <w:rPr>
          <w:rFonts w:ascii="GHEA Grapalat" w:hAnsi="GHEA Grapalat"/>
          <w:b/>
          <w:i/>
          <w:lang w:val="hy-AM"/>
        </w:rPr>
        <w:t>Համայնքի եկամուտներ</w:t>
      </w:r>
      <w:r w:rsidR="00DE055D" w:rsidRPr="00BE2CDD">
        <w:rPr>
          <w:rFonts w:ascii="GHEA Grapalat" w:hAnsi="GHEA Grapalat"/>
          <w:b/>
          <w:i/>
          <w:lang w:val="hy-AM"/>
        </w:rPr>
        <w:t>ը</w:t>
      </w:r>
      <w:r w:rsidR="00C11A2E" w:rsidRPr="00BE2CDD">
        <w:rPr>
          <w:rFonts w:ascii="GHEA Grapalat" w:hAnsi="GHEA Grapalat"/>
          <w:b/>
          <w:i/>
          <w:lang w:val="hy-AM"/>
        </w:rPr>
        <w:t xml:space="preserve"> շարադրող մաս</w:t>
      </w:r>
    </w:p>
    <w:p w14:paraId="2BA0F854" w14:textId="39D4FD00" w:rsidR="00A17692" w:rsidRPr="00BE2CDD" w:rsidRDefault="000F4F71" w:rsidP="00802530">
      <w:pPr>
        <w:pStyle w:val="a7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1914BE" w:rsidRPr="00BE2CDD">
        <w:rPr>
          <w:rFonts w:ascii="GHEA Grapalat" w:hAnsi="GHEA Grapalat" w:cs="Arial"/>
          <w:sz w:val="24"/>
          <w:szCs w:val="24"/>
          <w:lang w:val="hy-AM"/>
        </w:rPr>
        <w:t>Մեղրի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FE0736" w:rsidRPr="00BE2CDD">
        <w:rPr>
          <w:rFonts w:ascii="GHEA Grapalat" w:hAnsi="GHEA Grapalat"/>
          <w:sz w:val="24"/>
          <w:szCs w:val="24"/>
          <w:lang w:val="hy-AM"/>
        </w:rPr>
        <w:t>5</w:t>
      </w:r>
      <w:r w:rsidR="003F4DE1" w:rsidRPr="00BE2CDD">
        <w:rPr>
          <w:rFonts w:ascii="GHEA Grapalat" w:hAnsi="GHEA Grapalat"/>
          <w:sz w:val="24"/>
          <w:szCs w:val="24"/>
          <w:lang w:val="hy-AM"/>
        </w:rPr>
        <w:t>-202</w:t>
      </w:r>
      <w:r w:rsidR="00FE0736" w:rsidRPr="00BE2CDD">
        <w:rPr>
          <w:rFonts w:ascii="GHEA Grapalat" w:hAnsi="GHEA Grapalat"/>
          <w:sz w:val="24"/>
          <w:szCs w:val="24"/>
          <w:lang w:val="hy-AM"/>
        </w:rPr>
        <w:t>7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թվական</w:t>
      </w:r>
      <w:r w:rsidR="003F4DE1" w:rsidRPr="00BE2CDD">
        <w:rPr>
          <w:rFonts w:ascii="GHEA Grapalat" w:hAnsi="GHEA Grapalat" w:cs="Arial"/>
          <w:sz w:val="24"/>
          <w:szCs w:val="24"/>
          <w:lang w:val="hy-AM"/>
        </w:rPr>
        <w:t>ներ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բյուջ</w:t>
      </w:r>
      <w:r w:rsidR="003F4DE1" w:rsidRPr="00BE2CDD">
        <w:rPr>
          <w:rFonts w:ascii="GHEA Grapalat" w:hAnsi="GHEA Grapalat" w:cs="Arial"/>
          <w:sz w:val="24"/>
          <w:szCs w:val="24"/>
          <w:lang w:val="hy-AM"/>
        </w:rPr>
        <w:t>ների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կանխատեսում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կատարվում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է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785A52" w:rsidRPr="00BE2CDD">
        <w:rPr>
          <w:rFonts w:ascii="GHEA Grapalat" w:hAnsi="GHEA Grapalat" w:cs="Sylfaen"/>
          <w:sz w:val="24"/>
          <w:szCs w:val="24"/>
          <w:lang w:val="hy-AM"/>
        </w:rPr>
        <w:t xml:space="preserve">հիմք </w:t>
      </w:r>
      <w:r w:rsidR="00FF67E6" w:rsidRPr="00BE2CDD">
        <w:rPr>
          <w:rFonts w:ascii="GHEA Grapalat" w:hAnsi="GHEA Grapalat" w:cs="Sylfaen"/>
          <w:sz w:val="24"/>
          <w:szCs w:val="24"/>
          <w:lang w:val="hy-AM"/>
        </w:rPr>
        <w:t>ը</w:t>
      </w:r>
      <w:r w:rsidR="00785A52" w:rsidRPr="00BE2CDD">
        <w:rPr>
          <w:rFonts w:ascii="GHEA Grapalat" w:hAnsi="GHEA Grapalat" w:cs="Sylfaen"/>
          <w:sz w:val="24"/>
          <w:szCs w:val="24"/>
          <w:lang w:val="hy-AM"/>
        </w:rPr>
        <w:t>նդունելով համայնքի միջնաժամկետ ծախսերի ծրագիր</w:t>
      </w:r>
      <w:r w:rsidR="00FF67E6" w:rsidRPr="00BE2CDD">
        <w:rPr>
          <w:rFonts w:ascii="GHEA Grapalat" w:hAnsi="GHEA Grapalat" w:cs="Sylfaen"/>
          <w:sz w:val="24"/>
          <w:szCs w:val="24"/>
          <w:lang w:val="hy-AM"/>
        </w:rPr>
        <w:t>ը</w:t>
      </w:r>
      <w:r w:rsidR="00785A52" w:rsidRPr="00BE2CDD">
        <w:rPr>
          <w:rFonts w:ascii="GHEA Grapalat" w:hAnsi="GHEA Grapalat" w:cs="Sylfaen"/>
          <w:sz w:val="24"/>
          <w:szCs w:val="24"/>
          <w:lang w:val="hy-AM"/>
        </w:rPr>
        <w:t>՝ տվյալ բյուջետային տարվա հիմնախնդիրների լուծման համար անհրաժեշտ ֆինանսական միջոցների պլանավորման,</w:t>
      </w:r>
      <w:r w:rsidR="004E31B1" w:rsidRPr="00BE2C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և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ծախսերի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հավասարակշռության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սկզբունքի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հիման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վրա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5963753F" w14:textId="3FFE1C4A" w:rsidR="00A17692" w:rsidRPr="00BE2CDD" w:rsidRDefault="00A17692" w:rsidP="00D451B9">
      <w:pPr>
        <w:pStyle w:val="a7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t>Կանխատեսվող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ծառայությունների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քանակ</w:t>
      </w:r>
      <w:r w:rsidR="00645D53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և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որակ</w:t>
      </w:r>
      <w:r w:rsidR="00645D53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հիմնականում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կախված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կանխատեսվող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ծավալից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առկա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տնտեսական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պայմաններից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E2CDD">
        <w:rPr>
          <w:rFonts w:ascii="GHEA Grapalat" w:hAnsi="GHEA Grapalat" w:cs="Arial"/>
          <w:sz w:val="24"/>
          <w:szCs w:val="24"/>
          <w:lang w:val="hy-AM"/>
        </w:rPr>
        <w:t>մասնավորապես՝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գործող գներից,</w:t>
      </w:r>
      <w:r w:rsidR="004E31B1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գնաճից և </w:t>
      </w:r>
      <w:r w:rsidRPr="00BE2CDD">
        <w:rPr>
          <w:rFonts w:ascii="GHEA Grapalat" w:hAnsi="GHEA Grapalat" w:cs="Arial"/>
          <w:sz w:val="24"/>
          <w:szCs w:val="24"/>
          <w:lang w:val="hy-AM"/>
        </w:rPr>
        <w:t>սղաճից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15D051F7" w14:textId="02D8852D" w:rsidR="00F3217A" w:rsidRPr="00BE2CDD" w:rsidRDefault="00802530" w:rsidP="00802530">
      <w:pPr>
        <w:pStyle w:val="a7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F4F71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3217A" w:rsidRPr="00BE2CDD">
        <w:rPr>
          <w:rFonts w:ascii="GHEA Grapalat" w:hAnsi="GHEA Grapalat"/>
          <w:sz w:val="24"/>
          <w:szCs w:val="24"/>
          <w:lang w:val="hy-AM"/>
        </w:rPr>
        <w:t>Կանխատեսման առկա ռիսկեր</w:t>
      </w:r>
      <w:r w:rsidR="00CC7C56" w:rsidRPr="00BE2CDD">
        <w:rPr>
          <w:rFonts w:ascii="GHEA Grapalat" w:hAnsi="GHEA Grapalat"/>
          <w:sz w:val="24"/>
          <w:szCs w:val="24"/>
          <w:lang w:val="hy-AM"/>
        </w:rPr>
        <w:t>ը</w:t>
      </w:r>
      <w:r w:rsidR="00F3217A" w:rsidRPr="00BE2CDD">
        <w:rPr>
          <w:rFonts w:ascii="GHEA Grapalat" w:hAnsi="GHEA Grapalat"/>
          <w:sz w:val="24"/>
          <w:szCs w:val="24"/>
          <w:lang w:val="hy-AM"/>
        </w:rPr>
        <w:t xml:space="preserve"> պայմանավորվում են ինչպես արտաքին, այնպես էլ ներքին տնտեսական գործոններով, որոնք կարող են հանգեցնել ինչպես տնտեսական աճի տեմպերի ավելացման, այնպես էլ նվազման։</w:t>
      </w:r>
    </w:p>
    <w:p w14:paraId="4E17CCB0" w14:textId="77777777" w:rsidR="00DF09DD" w:rsidRPr="00BE2CDD" w:rsidRDefault="00DF09DD" w:rsidP="007E4CF0">
      <w:pPr>
        <w:pStyle w:val="a7"/>
        <w:ind w:firstLine="426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208D64" w14:textId="7F9D1D39" w:rsidR="00A17692" w:rsidRPr="00BE2CDD" w:rsidRDefault="000F4F71" w:rsidP="00802530">
      <w:pPr>
        <w:pStyle w:val="a7"/>
        <w:ind w:firstLine="426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03C3E" w:rsidRPr="00BE2CDD">
        <w:rPr>
          <w:rFonts w:ascii="GHEA Grapalat" w:hAnsi="GHEA Grapalat" w:cs="Arial"/>
          <w:sz w:val="24"/>
          <w:szCs w:val="24"/>
          <w:lang w:val="hy-AM"/>
        </w:rPr>
        <w:t>Մեղրի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F09DD" w:rsidRPr="00BE2CDD">
        <w:rPr>
          <w:rFonts w:ascii="GHEA Grapalat" w:hAnsi="GHEA Grapalat"/>
          <w:sz w:val="24"/>
          <w:szCs w:val="24"/>
          <w:lang w:val="hy-AM"/>
        </w:rPr>
        <w:t xml:space="preserve">եկամուտների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փաստացի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ցուցանիշներ</w:t>
      </w:r>
      <w:r w:rsidR="00B75617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20</w:t>
      </w:r>
      <w:r w:rsidR="00C01FBD" w:rsidRPr="00BE2CDD">
        <w:rPr>
          <w:rFonts w:ascii="GHEA Grapalat" w:hAnsi="GHEA Grapalat"/>
          <w:sz w:val="24"/>
          <w:szCs w:val="24"/>
          <w:lang w:val="hy-AM"/>
        </w:rPr>
        <w:t>2</w:t>
      </w:r>
      <w:r w:rsidR="005921FD" w:rsidRPr="00BE2CDD">
        <w:rPr>
          <w:rFonts w:ascii="GHEA Grapalat" w:hAnsi="GHEA Grapalat"/>
          <w:sz w:val="24"/>
          <w:szCs w:val="24"/>
          <w:lang w:val="hy-AM"/>
        </w:rPr>
        <w:t>1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>-202</w:t>
      </w:r>
      <w:r w:rsidR="005921FD" w:rsidRPr="00BE2CDD">
        <w:rPr>
          <w:rFonts w:ascii="GHEA Grapalat" w:hAnsi="GHEA Grapalat"/>
          <w:sz w:val="24"/>
          <w:szCs w:val="24"/>
          <w:lang w:val="hy-AM"/>
        </w:rPr>
        <w:t>3</w:t>
      </w:r>
      <w:r w:rsidR="00C01FBD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55EE" w:rsidRPr="00BE2CDD">
        <w:rPr>
          <w:rFonts w:ascii="GHEA Grapalat" w:hAnsi="GHEA Grapalat" w:cs="Arial"/>
          <w:sz w:val="24"/>
          <w:szCs w:val="24"/>
          <w:lang w:val="hy-AM"/>
        </w:rPr>
        <w:t>թվականներին</w:t>
      </w:r>
      <w:r w:rsidR="00582C63" w:rsidRPr="00BE2C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A2D85" w:rsidRPr="00BE2CDD">
        <w:rPr>
          <w:rFonts w:ascii="GHEA Grapalat" w:hAnsi="GHEA Grapalat" w:cs="Arial"/>
          <w:sz w:val="24"/>
          <w:szCs w:val="24"/>
          <w:lang w:val="hy-AM"/>
        </w:rPr>
        <w:t>հետևյալն են՝</w:t>
      </w:r>
    </w:p>
    <w:p w14:paraId="004FFB6F" w14:textId="18D2203C" w:rsidR="00582C63" w:rsidRPr="00BE2CDD" w:rsidRDefault="00582C63" w:rsidP="004E31B1">
      <w:pPr>
        <w:pStyle w:val="a7"/>
        <w:ind w:firstLine="426"/>
        <w:jc w:val="right"/>
        <w:rPr>
          <w:rFonts w:ascii="GHEA Grapalat" w:hAnsi="GHEA Grapalat"/>
          <w:sz w:val="20"/>
          <w:szCs w:val="20"/>
          <w:lang w:val="hy-AM"/>
        </w:rPr>
      </w:pPr>
      <w:r w:rsidRPr="00BE2CDD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աղյուսակ 1 </w:t>
      </w:r>
    </w:p>
    <w:p w14:paraId="54DD07D3" w14:textId="0E4ECEDB" w:rsidR="00A17692" w:rsidRPr="00BE2CDD" w:rsidRDefault="00A17692" w:rsidP="004E31B1">
      <w:pPr>
        <w:pStyle w:val="a7"/>
        <w:ind w:firstLine="426"/>
        <w:jc w:val="right"/>
        <w:rPr>
          <w:rFonts w:ascii="GHEA Grapalat" w:hAnsi="GHEA Grapalat" w:cs="Arial"/>
          <w:sz w:val="20"/>
          <w:szCs w:val="20"/>
        </w:rPr>
      </w:pP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="00582C63" w:rsidRPr="00BE2CDD">
        <w:rPr>
          <w:rFonts w:ascii="GHEA Grapalat" w:hAnsi="GHEA Grapalat"/>
          <w:sz w:val="20"/>
          <w:szCs w:val="20"/>
          <w:lang w:val="hy-AM"/>
        </w:rPr>
        <w:t xml:space="preserve">  </w:t>
      </w:r>
      <w:r w:rsidR="00582C63" w:rsidRPr="00BE2CDD">
        <w:rPr>
          <w:rFonts w:ascii="GHEA Grapalat" w:hAnsi="GHEA Grapalat"/>
          <w:sz w:val="20"/>
          <w:szCs w:val="20"/>
          <w:lang w:val="en-US"/>
        </w:rPr>
        <w:t>(</w:t>
      </w:r>
      <w:r w:rsidRPr="00BE2CDD">
        <w:rPr>
          <w:rFonts w:ascii="GHEA Grapalat" w:hAnsi="GHEA Grapalat" w:cs="Arial"/>
          <w:sz w:val="20"/>
          <w:szCs w:val="20"/>
          <w:lang w:val="hy-AM"/>
        </w:rPr>
        <w:t>հազար</w:t>
      </w:r>
      <w:r w:rsidRPr="00BE2CD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E2CDD">
        <w:rPr>
          <w:rFonts w:ascii="GHEA Grapalat" w:hAnsi="GHEA Grapalat" w:cs="Arial"/>
          <w:sz w:val="20"/>
          <w:szCs w:val="20"/>
          <w:lang w:val="hy-AM"/>
        </w:rPr>
        <w:t>դրամ</w:t>
      </w:r>
      <w:r w:rsidR="00582C63" w:rsidRPr="00BE2CDD">
        <w:rPr>
          <w:rFonts w:ascii="GHEA Grapalat" w:hAnsi="GHEA Grapalat" w:cs="Arial"/>
          <w:sz w:val="20"/>
          <w:szCs w:val="20"/>
          <w:lang w:val="en-US"/>
        </w:rPr>
        <w:t>)</w:t>
      </w:r>
    </w:p>
    <w:p w14:paraId="1ED84D16" w14:textId="77777777" w:rsidR="004E31B1" w:rsidRPr="00BE2CDD" w:rsidRDefault="004E31B1" w:rsidP="004E31B1">
      <w:pPr>
        <w:pStyle w:val="a7"/>
        <w:ind w:firstLine="426"/>
        <w:jc w:val="right"/>
        <w:rPr>
          <w:rFonts w:ascii="GHEA Grapalat" w:hAnsi="GHEA Grapalat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3"/>
        <w:gridCol w:w="2392"/>
        <w:gridCol w:w="2354"/>
        <w:gridCol w:w="2397"/>
      </w:tblGrid>
      <w:tr w:rsidR="00C01FBD" w:rsidRPr="00BE2CDD" w14:paraId="1924C42E" w14:textId="77777777" w:rsidTr="001876FB">
        <w:trPr>
          <w:trHeight w:val="383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02F8" w14:textId="77777777" w:rsidR="00C01FBD" w:rsidRPr="00BE2CDD" w:rsidRDefault="00C01FBD" w:rsidP="00C01FBD">
            <w:pPr>
              <w:pStyle w:val="a7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 w:cs="Arial"/>
                <w:lang w:val="hy-AM"/>
              </w:rPr>
              <w:t>Ցուցանիշ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AB5A" w14:textId="09DBD8B7" w:rsidR="00C01FBD" w:rsidRPr="00BE2CDD" w:rsidRDefault="00C01FBD" w:rsidP="00FE0736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FE0736" w:rsidRPr="00BE2CDD">
              <w:rPr>
                <w:rFonts w:ascii="GHEA Grapalat" w:hAnsi="GHEA Grapalat"/>
                <w:lang w:val="hy-AM"/>
              </w:rPr>
              <w:t>1</w:t>
            </w:r>
            <w:r w:rsidRPr="00BE2CDD">
              <w:rPr>
                <w:rFonts w:ascii="GHEA Grapalat" w:hAnsi="GHEA Grapalat"/>
                <w:lang w:val="hy-AM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6B91" w14:textId="2347EE99" w:rsidR="00C01FBD" w:rsidRPr="00BE2CDD" w:rsidRDefault="00C01FBD" w:rsidP="00FE0736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FE0736" w:rsidRPr="00BE2CDD">
              <w:rPr>
                <w:rFonts w:ascii="GHEA Grapalat" w:hAnsi="GHEA Grapalat"/>
                <w:lang w:val="hy-AM"/>
              </w:rPr>
              <w:t>2</w:t>
            </w:r>
            <w:r w:rsidRPr="00BE2CDD">
              <w:rPr>
                <w:rFonts w:ascii="GHEA Grapalat" w:hAnsi="GHEA Grapalat"/>
                <w:lang w:val="hy-AM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8BA4" w14:textId="23D6AC70" w:rsidR="00C01FBD" w:rsidRPr="00BE2CDD" w:rsidRDefault="00C01FBD" w:rsidP="00FE0736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FE0736" w:rsidRPr="00BE2CDD">
              <w:rPr>
                <w:rFonts w:ascii="GHEA Grapalat" w:hAnsi="GHEA Grapalat"/>
                <w:lang w:val="hy-AM"/>
              </w:rPr>
              <w:t>3</w:t>
            </w:r>
            <w:r w:rsidRPr="00BE2CDD">
              <w:rPr>
                <w:rFonts w:ascii="GHEA Grapalat" w:hAnsi="GHEA Grapalat"/>
                <w:lang w:val="hy-AM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</w:tr>
      <w:tr w:rsidR="00FE0736" w:rsidRPr="00BE2CDD" w14:paraId="5F32EC27" w14:textId="77777777" w:rsidTr="00FE0736">
        <w:trPr>
          <w:trHeight w:val="563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E85C" w14:textId="77777777" w:rsidR="00FE0736" w:rsidRPr="00BE2CDD" w:rsidRDefault="00FE0736" w:rsidP="00C01FBD">
            <w:pPr>
              <w:pStyle w:val="a7"/>
              <w:ind w:firstLine="426"/>
              <w:jc w:val="both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 w:cs="Arial"/>
                <w:lang w:val="hy-AM"/>
              </w:rPr>
              <w:t>Եկամուտներ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EE7B" w14:textId="30B855D7" w:rsidR="00FE0736" w:rsidRPr="00BE2CDD" w:rsidRDefault="00FE0736" w:rsidP="00C01FBD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BE2CDD">
              <w:rPr>
                <w:rFonts w:ascii="GHEA Grapalat" w:hAnsi="GHEA Grapalat"/>
                <w:b/>
                <w:color w:val="000000" w:themeColor="text1"/>
              </w:rPr>
              <w:t>915</w:t>
            </w:r>
            <w:r w:rsidRPr="00BE2CDD">
              <w:rPr>
                <w:rFonts w:ascii="Calibri" w:hAnsi="Calibri" w:cs="Calibri"/>
                <w:b/>
                <w:color w:val="000000" w:themeColor="text1"/>
              </w:rPr>
              <w:t> </w:t>
            </w:r>
            <w:r w:rsidRPr="00BE2CDD">
              <w:rPr>
                <w:rFonts w:ascii="GHEA Grapalat" w:hAnsi="GHEA Grapalat"/>
                <w:b/>
                <w:color w:val="000000" w:themeColor="text1"/>
              </w:rPr>
              <w:t>137,2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D905" w14:textId="77777777" w:rsidR="00FE0736" w:rsidRPr="00BE2CDD" w:rsidRDefault="00FE0736" w:rsidP="00FA41FF">
            <w:pPr>
              <w:jc w:val="center"/>
              <w:rPr>
                <w:rFonts w:ascii="GHEA Grapalat" w:hAnsi="GHEA Grapalat" w:cs="Calibri"/>
                <w:b/>
                <w:lang w:val="hy-AM"/>
              </w:rPr>
            </w:pPr>
            <w:r w:rsidRPr="00BE2CDD">
              <w:rPr>
                <w:rFonts w:ascii="GHEA Grapalat" w:hAnsi="GHEA Grapalat" w:cs="Calibri"/>
                <w:b/>
              </w:rPr>
              <w:t>836</w:t>
            </w:r>
            <w:r w:rsidRPr="00BE2CDD">
              <w:rPr>
                <w:rFonts w:ascii="Calibri" w:hAnsi="Calibri" w:cs="Calibri"/>
                <w:b/>
              </w:rPr>
              <w:t> </w:t>
            </w:r>
            <w:r w:rsidRPr="00BE2CDD">
              <w:rPr>
                <w:rFonts w:ascii="GHEA Grapalat" w:hAnsi="GHEA Grapalat" w:cs="Calibri"/>
                <w:b/>
              </w:rPr>
              <w:t>564</w:t>
            </w:r>
            <w:r w:rsidRPr="00BE2CDD">
              <w:rPr>
                <w:rFonts w:ascii="GHEA Grapalat" w:hAnsi="GHEA Grapalat" w:cs="Calibri"/>
                <w:b/>
                <w:lang w:val="hy-AM"/>
              </w:rPr>
              <w:t>,</w:t>
            </w:r>
            <w:r w:rsidRPr="00BE2CDD">
              <w:rPr>
                <w:rFonts w:ascii="GHEA Grapalat" w:hAnsi="GHEA Grapalat" w:cs="Calibri"/>
                <w:b/>
              </w:rPr>
              <w:t xml:space="preserve"> </w:t>
            </w:r>
            <w:r w:rsidRPr="00BE2CDD">
              <w:rPr>
                <w:rFonts w:ascii="GHEA Grapalat" w:hAnsi="GHEA Grapalat" w:cs="Calibri"/>
                <w:b/>
                <w:lang w:val="hy-AM"/>
              </w:rPr>
              <w:t>8</w:t>
            </w:r>
          </w:p>
          <w:p w14:paraId="45A5D573" w14:textId="433792A9" w:rsidR="00FE0736" w:rsidRPr="00BE2CDD" w:rsidRDefault="00FE0736" w:rsidP="00C01FBD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FF000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F5D9" w14:textId="77777777" w:rsidR="005921FD" w:rsidRPr="00BE2CDD" w:rsidRDefault="005921FD" w:rsidP="005921FD">
            <w:pPr>
              <w:jc w:val="center"/>
              <w:rPr>
                <w:rFonts w:ascii="GHEA Grapalat" w:hAnsi="GHEA Grapalat" w:cs="Calibri"/>
                <w:b/>
                <w:bCs/>
                <w:iCs/>
                <w:color w:val="000000"/>
              </w:rPr>
            </w:pPr>
            <w:r w:rsidRPr="00BE2CDD">
              <w:rPr>
                <w:rFonts w:ascii="GHEA Grapalat" w:hAnsi="GHEA Grapalat" w:cs="Calibri"/>
                <w:b/>
                <w:bCs/>
                <w:iCs/>
                <w:color w:val="000000"/>
              </w:rPr>
              <w:t>883 934,5</w:t>
            </w:r>
          </w:p>
          <w:p w14:paraId="05FA84DB" w14:textId="129495F9" w:rsidR="00FE0736" w:rsidRPr="00BE2CDD" w:rsidRDefault="00FE0736" w:rsidP="00C01FBD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FF0000"/>
                <w:lang w:val="hy-AM"/>
              </w:rPr>
            </w:pPr>
          </w:p>
        </w:tc>
      </w:tr>
    </w:tbl>
    <w:p w14:paraId="16A9F059" w14:textId="77777777" w:rsidR="000D7563" w:rsidRPr="00BE2CDD" w:rsidRDefault="000D7563" w:rsidP="007E4CF0">
      <w:pPr>
        <w:pStyle w:val="a7"/>
        <w:ind w:firstLine="426"/>
        <w:jc w:val="both"/>
        <w:rPr>
          <w:rFonts w:ascii="GHEA Grapalat" w:hAnsi="GHEA Grapalat" w:cs="Arial"/>
          <w:lang w:val="hy-AM"/>
        </w:rPr>
      </w:pPr>
    </w:p>
    <w:p w14:paraId="25589275" w14:textId="7509B5FF" w:rsidR="00A17692" w:rsidRPr="00BE2CDD" w:rsidRDefault="000F4F71" w:rsidP="00802530">
      <w:pPr>
        <w:pStyle w:val="a7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Ցուցանիշների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E2CA6" w:rsidRPr="00BE2CDD">
        <w:rPr>
          <w:rFonts w:ascii="GHEA Grapalat" w:hAnsi="GHEA Grapalat"/>
          <w:sz w:val="24"/>
          <w:szCs w:val="24"/>
          <w:lang w:val="hy-AM"/>
        </w:rPr>
        <w:t>աճ</w:t>
      </w:r>
      <w:r w:rsidR="00DF09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D35FF3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պայմանավորված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է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35FF3" w:rsidRPr="00BE2CDD">
        <w:rPr>
          <w:rFonts w:ascii="GHEA Grapalat" w:hAnsi="GHEA Grapalat"/>
          <w:sz w:val="24"/>
          <w:szCs w:val="24"/>
          <w:lang w:val="hy-AM"/>
        </w:rPr>
        <w:t xml:space="preserve">պետական բյուջեի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բյուջեի</w:t>
      </w:r>
      <w:r w:rsidR="00D35FF3" w:rsidRPr="00BE2CDD">
        <w:rPr>
          <w:rFonts w:ascii="GHEA Grapalat" w:hAnsi="GHEA Grapalat" w:cs="Arial"/>
          <w:sz w:val="24"/>
          <w:szCs w:val="24"/>
          <w:lang w:val="hy-AM"/>
        </w:rPr>
        <w:t>ց համահարթեցման սկզբունքով տրամադրվող դոտացիաների</w:t>
      </w:r>
      <w:r w:rsidR="00224F72" w:rsidRPr="00BE2CDD">
        <w:rPr>
          <w:rFonts w:ascii="GHEA Grapalat" w:hAnsi="GHEA Grapalat" w:cs="Arial"/>
          <w:sz w:val="24"/>
          <w:szCs w:val="24"/>
          <w:lang w:val="hy-AM"/>
        </w:rPr>
        <w:t>,</w:t>
      </w:r>
      <w:r w:rsidR="009F79B2" w:rsidRPr="00BE2CDD">
        <w:rPr>
          <w:rFonts w:ascii="GHEA Grapalat" w:hAnsi="GHEA Grapalat"/>
          <w:color w:val="000000"/>
          <w:sz w:val="24"/>
          <w:szCs w:val="24"/>
          <w:lang w:val="hy-AM"/>
        </w:rPr>
        <w:t>համայքնի բյուջե մուտքագրման ենթակա այլ եկամուտների</w:t>
      </w:r>
      <w:r w:rsidR="00224F72" w:rsidRPr="00BE2C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E2CA6" w:rsidRPr="00BE2CDD">
        <w:rPr>
          <w:rFonts w:ascii="GHEA Grapalat" w:hAnsi="GHEA Grapalat" w:cs="Arial"/>
          <w:sz w:val="24"/>
          <w:szCs w:val="24"/>
          <w:lang w:val="hy-AM"/>
        </w:rPr>
        <w:t>ավելաց</w:t>
      </w:r>
      <w:r w:rsidR="00D35FF3" w:rsidRPr="00BE2CDD">
        <w:rPr>
          <w:rFonts w:ascii="GHEA Grapalat" w:hAnsi="GHEA Grapalat" w:cs="Arial"/>
          <w:sz w:val="24"/>
          <w:szCs w:val="24"/>
          <w:lang w:val="hy-AM"/>
        </w:rPr>
        <w:t>մամբ</w:t>
      </w:r>
      <w:r w:rsidR="00224F72" w:rsidRPr="00BE2CDD">
        <w:rPr>
          <w:rFonts w:ascii="GHEA Grapalat" w:hAnsi="GHEA Grapalat" w:cs="Arial"/>
          <w:sz w:val="24"/>
          <w:szCs w:val="24"/>
          <w:lang w:val="hy-AM"/>
        </w:rPr>
        <w:t>։</w:t>
      </w:r>
      <w:r w:rsidR="004E31B1" w:rsidRPr="00BE2C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բյուջեի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սեփական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/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առանց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պետբյուջեից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ստացված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պաշտոնական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դրամաշնորհների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և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պետության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համայնքներին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պատվիրակված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լիազորությունների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ֆինանսավորման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համար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ստացվելիք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հատկացումների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/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փաստացի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հավաքագրված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ծավալների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20</w:t>
      </w:r>
      <w:r w:rsidR="0057180C" w:rsidRPr="00BE2CDD">
        <w:rPr>
          <w:rFonts w:ascii="GHEA Grapalat" w:hAnsi="GHEA Grapalat"/>
          <w:sz w:val="24"/>
          <w:szCs w:val="24"/>
          <w:lang w:val="hy-AM"/>
        </w:rPr>
        <w:t>2</w:t>
      </w:r>
      <w:r w:rsidR="009F79B2" w:rsidRPr="00BE2CDD">
        <w:rPr>
          <w:rFonts w:ascii="GHEA Grapalat" w:hAnsi="GHEA Grapalat"/>
          <w:sz w:val="24"/>
          <w:szCs w:val="24"/>
          <w:lang w:val="hy-AM"/>
        </w:rPr>
        <w:t>1</w:t>
      </w:r>
      <w:r w:rsidR="00FE020A" w:rsidRPr="00BE2CDD">
        <w:rPr>
          <w:rFonts w:ascii="GHEA Grapalat" w:hAnsi="GHEA Grapalat"/>
          <w:sz w:val="24"/>
          <w:szCs w:val="24"/>
          <w:lang w:val="hy-AM"/>
        </w:rPr>
        <w:t>-202</w:t>
      </w:r>
      <w:r w:rsidR="009F79B2" w:rsidRPr="00BE2CDD">
        <w:rPr>
          <w:rFonts w:ascii="GHEA Grapalat" w:hAnsi="GHEA Grapalat"/>
          <w:sz w:val="24"/>
          <w:szCs w:val="24"/>
          <w:lang w:val="hy-AM"/>
        </w:rPr>
        <w:t>3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55EE" w:rsidRPr="00BE2CDD">
        <w:rPr>
          <w:rFonts w:ascii="GHEA Grapalat" w:hAnsi="GHEA Grapalat" w:cs="Arial"/>
          <w:sz w:val="24"/>
          <w:szCs w:val="24"/>
          <w:lang w:val="hy-AM"/>
        </w:rPr>
        <w:t>թվականների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դինամիկան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ներկայացված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է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հետևյալ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աղյուսակում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>.</w:t>
      </w:r>
    </w:p>
    <w:p w14:paraId="3C9C1A9A" w14:textId="5D8029D8" w:rsidR="00582C63" w:rsidRPr="00BE2CDD" w:rsidRDefault="001828CA" w:rsidP="004E31B1">
      <w:pPr>
        <w:pStyle w:val="a7"/>
        <w:ind w:firstLine="426"/>
        <w:jc w:val="right"/>
        <w:rPr>
          <w:rFonts w:ascii="GHEA Grapalat" w:hAnsi="GHEA Grapalat"/>
          <w:sz w:val="20"/>
          <w:szCs w:val="20"/>
          <w:lang w:val="hy-AM"/>
        </w:rPr>
      </w:pPr>
      <w:r w:rsidRPr="00BE2CDD">
        <w:rPr>
          <w:rFonts w:ascii="GHEA Grapalat" w:hAnsi="GHEA Grapalat"/>
          <w:lang w:val="hy-AM"/>
        </w:rPr>
        <w:tab/>
      </w:r>
      <w:r w:rsidRPr="00BE2CDD">
        <w:rPr>
          <w:rFonts w:ascii="GHEA Grapalat" w:hAnsi="GHEA Grapalat"/>
          <w:lang w:val="hy-AM"/>
        </w:rPr>
        <w:tab/>
      </w:r>
      <w:r w:rsidRPr="00BE2CDD">
        <w:rPr>
          <w:rFonts w:ascii="GHEA Grapalat" w:hAnsi="GHEA Grapalat"/>
          <w:lang w:val="hy-AM"/>
        </w:rPr>
        <w:tab/>
      </w:r>
      <w:r w:rsidRPr="00BE2CDD">
        <w:rPr>
          <w:rFonts w:ascii="GHEA Grapalat" w:hAnsi="GHEA Grapalat"/>
          <w:lang w:val="hy-AM"/>
        </w:rPr>
        <w:tab/>
      </w:r>
      <w:r w:rsidRPr="00BE2CDD">
        <w:rPr>
          <w:rFonts w:ascii="GHEA Grapalat" w:hAnsi="GHEA Grapalat"/>
          <w:lang w:val="hy-AM"/>
        </w:rPr>
        <w:tab/>
      </w:r>
      <w:r w:rsidRPr="00BE2CDD">
        <w:rPr>
          <w:rFonts w:ascii="GHEA Grapalat" w:hAnsi="GHEA Grapalat"/>
          <w:lang w:val="hy-AM"/>
        </w:rPr>
        <w:tab/>
      </w:r>
      <w:r w:rsidRPr="00BE2CDD">
        <w:rPr>
          <w:rFonts w:ascii="GHEA Grapalat" w:hAnsi="GHEA Grapalat"/>
          <w:lang w:val="hy-AM"/>
        </w:rPr>
        <w:tab/>
      </w:r>
      <w:r w:rsidRPr="00BE2CDD">
        <w:rPr>
          <w:rFonts w:ascii="GHEA Grapalat" w:hAnsi="GHEA Grapalat"/>
          <w:lang w:val="hy-AM"/>
        </w:rPr>
        <w:tab/>
      </w:r>
      <w:r w:rsidRPr="00BE2CDD">
        <w:rPr>
          <w:rFonts w:ascii="GHEA Grapalat" w:hAnsi="GHEA Grapalat"/>
          <w:lang w:val="hy-AM"/>
        </w:rPr>
        <w:tab/>
      </w:r>
      <w:r w:rsidRPr="00BE2CDD">
        <w:rPr>
          <w:rFonts w:ascii="GHEA Grapalat" w:hAnsi="GHEA Grapalat"/>
          <w:lang w:val="hy-AM"/>
        </w:rPr>
        <w:tab/>
      </w:r>
      <w:r w:rsidRPr="00BE2CDD">
        <w:rPr>
          <w:rFonts w:ascii="GHEA Grapalat" w:hAnsi="GHEA Grapalat"/>
          <w:lang w:val="hy-AM"/>
        </w:rPr>
        <w:tab/>
      </w:r>
      <w:r w:rsidR="00582C63" w:rsidRPr="00BE2CDD">
        <w:rPr>
          <w:rFonts w:ascii="GHEA Grapalat" w:hAnsi="GHEA Grapalat"/>
          <w:lang w:val="hy-AM"/>
        </w:rPr>
        <w:t xml:space="preserve">      </w:t>
      </w:r>
      <w:r w:rsidR="00582C63" w:rsidRPr="00BE2CDD">
        <w:rPr>
          <w:rFonts w:ascii="GHEA Grapalat" w:hAnsi="GHEA Grapalat"/>
          <w:sz w:val="20"/>
          <w:szCs w:val="20"/>
          <w:lang w:val="hy-AM"/>
        </w:rPr>
        <w:t xml:space="preserve">աղյուսակ </w:t>
      </w:r>
      <w:r w:rsidR="00582C63" w:rsidRPr="00BE2CDD">
        <w:rPr>
          <w:rFonts w:ascii="GHEA Grapalat" w:hAnsi="GHEA Grapalat"/>
          <w:sz w:val="20"/>
          <w:szCs w:val="20"/>
          <w:lang w:val="en-US"/>
        </w:rPr>
        <w:t>2</w:t>
      </w:r>
      <w:r w:rsidR="00582C63" w:rsidRPr="00BE2CDD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4BB56867" w14:textId="77777777" w:rsidR="00582C63" w:rsidRPr="00BE2CDD" w:rsidRDefault="00582C63" w:rsidP="004E31B1">
      <w:pPr>
        <w:pStyle w:val="a7"/>
        <w:ind w:firstLine="426"/>
        <w:jc w:val="right"/>
        <w:rPr>
          <w:rFonts w:ascii="GHEA Grapalat" w:hAnsi="GHEA Grapalat" w:cs="Arial"/>
          <w:sz w:val="20"/>
          <w:szCs w:val="20"/>
        </w:rPr>
      </w:pP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  <w:t xml:space="preserve">  </w:t>
      </w:r>
      <w:r w:rsidRPr="00BE2CDD">
        <w:rPr>
          <w:rFonts w:ascii="GHEA Grapalat" w:hAnsi="GHEA Grapalat"/>
          <w:sz w:val="20"/>
          <w:szCs w:val="20"/>
          <w:lang w:val="en-US"/>
        </w:rPr>
        <w:t>(</w:t>
      </w:r>
      <w:r w:rsidRPr="00BE2CDD">
        <w:rPr>
          <w:rFonts w:ascii="GHEA Grapalat" w:hAnsi="GHEA Grapalat" w:cs="Arial"/>
          <w:sz w:val="20"/>
          <w:szCs w:val="20"/>
          <w:lang w:val="hy-AM"/>
        </w:rPr>
        <w:t>հազար</w:t>
      </w:r>
      <w:r w:rsidRPr="00BE2CD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E2CDD">
        <w:rPr>
          <w:rFonts w:ascii="GHEA Grapalat" w:hAnsi="GHEA Grapalat" w:cs="Arial"/>
          <w:sz w:val="20"/>
          <w:szCs w:val="20"/>
          <w:lang w:val="hy-AM"/>
        </w:rPr>
        <w:t>դրամ</w:t>
      </w:r>
      <w:r w:rsidRPr="00BE2CDD">
        <w:rPr>
          <w:rFonts w:ascii="GHEA Grapalat" w:hAnsi="GHEA Grapalat" w:cs="Arial"/>
          <w:sz w:val="20"/>
          <w:szCs w:val="20"/>
          <w:lang w:val="en-US"/>
        </w:rPr>
        <w:t>)</w:t>
      </w:r>
    </w:p>
    <w:p w14:paraId="6B121816" w14:textId="77777777" w:rsidR="004E31B1" w:rsidRPr="00BE2CDD" w:rsidRDefault="004E31B1" w:rsidP="004E31B1">
      <w:pPr>
        <w:pStyle w:val="a7"/>
        <w:ind w:firstLine="426"/>
        <w:jc w:val="right"/>
        <w:rPr>
          <w:rFonts w:ascii="GHEA Grapalat" w:hAnsi="GHEA Grapalat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7"/>
        <w:gridCol w:w="3197"/>
        <w:gridCol w:w="3198"/>
      </w:tblGrid>
      <w:tr w:rsidR="009F79B2" w:rsidRPr="00BE2CDD" w14:paraId="60147B8E" w14:textId="77777777" w:rsidTr="00C01FBD">
        <w:trPr>
          <w:trHeight w:val="257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6779" w14:textId="03C104D2" w:rsidR="009F79B2" w:rsidRPr="00BE2CDD" w:rsidRDefault="009F79B2" w:rsidP="00C01FBD">
            <w:pPr>
              <w:pStyle w:val="a7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 xml:space="preserve">2021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660D" w14:textId="78C72079" w:rsidR="009F79B2" w:rsidRPr="00BE2CDD" w:rsidRDefault="009F79B2" w:rsidP="00C01FBD">
            <w:pPr>
              <w:pStyle w:val="a7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 xml:space="preserve">2022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B312" w14:textId="4AAE78EB" w:rsidR="009F79B2" w:rsidRPr="00BE2CDD" w:rsidRDefault="009F79B2" w:rsidP="00C01FBD">
            <w:pPr>
              <w:pStyle w:val="a7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 xml:space="preserve">2023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</w:tr>
      <w:tr w:rsidR="009F79B2" w:rsidRPr="00BE2CDD" w14:paraId="033B90BF" w14:textId="77777777" w:rsidTr="00C01FBD">
        <w:trPr>
          <w:trHeight w:val="2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E58F" w14:textId="41FCF321" w:rsidR="009F79B2" w:rsidRPr="00BE2CDD" w:rsidRDefault="009F79B2" w:rsidP="00C01FBD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FF0000"/>
              </w:rPr>
            </w:pPr>
            <w:r w:rsidRPr="00BE2CDD">
              <w:rPr>
                <w:rFonts w:ascii="GHEA Grapalat" w:hAnsi="GHEA Grapalat"/>
                <w:b/>
                <w:color w:val="000000" w:themeColor="text1"/>
              </w:rPr>
              <w:t>277</w:t>
            </w:r>
            <w:r w:rsidRPr="00BE2CDD">
              <w:rPr>
                <w:rFonts w:ascii="Calibri" w:hAnsi="Calibri" w:cs="Calibri"/>
                <w:b/>
                <w:color w:val="000000" w:themeColor="text1"/>
              </w:rPr>
              <w:t> </w:t>
            </w:r>
            <w:r w:rsidRPr="00BE2CDD">
              <w:rPr>
                <w:rFonts w:ascii="GHEA Grapalat" w:hAnsi="GHEA Grapalat"/>
                <w:b/>
                <w:color w:val="000000" w:themeColor="text1"/>
              </w:rPr>
              <w:t>590,3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C681" w14:textId="77777777" w:rsidR="009F79B2" w:rsidRPr="00BE2CDD" w:rsidRDefault="009F79B2" w:rsidP="00FA41FF">
            <w:pPr>
              <w:jc w:val="center"/>
              <w:rPr>
                <w:rFonts w:ascii="GHEA Grapalat" w:hAnsi="GHEA Grapalat" w:cs="Calibri"/>
                <w:b/>
                <w:bCs/>
                <w:iCs/>
                <w:color w:val="000000"/>
              </w:rPr>
            </w:pPr>
            <w:r w:rsidRPr="00BE2CDD">
              <w:rPr>
                <w:rFonts w:ascii="GHEA Grapalat" w:hAnsi="GHEA Grapalat" w:cs="Calibri"/>
                <w:b/>
                <w:bCs/>
                <w:iCs/>
                <w:color w:val="000000"/>
              </w:rPr>
              <w:t>323 672,2</w:t>
            </w:r>
          </w:p>
          <w:p w14:paraId="5E7752CC" w14:textId="20080F75" w:rsidR="009F79B2" w:rsidRPr="00BE2CDD" w:rsidRDefault="009F79B2" w:rsidP="00C01FBD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FF000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D494" w14:textId="6B74342B" w:rsidR="009F79B2" w:rsidRPr="00BE2CDD" w:rsidRDefault="009F79B2" w:rsidP="00B827E9">
            <w:pPr>
              <w:jc w:val="center"/>
              <w:rPr>
                <w:rFonts w:ascii="GHEA Grapalat" w:hAnsi="GHEA Grapalat" w:cs="Calibri"/>
                <w:b/>
                <w:bCs/>
                <w:iCs/>
                <w:color w:val="000000"/>
                <w:lang w:val="hy-AM"/>
              </w:rPr>
            </w:pPr>
            <w:r w:rsidRPr="00BE2CDD">
              <w:rPr>
                <w:rFonts w:ascii="GHEA Grapalat" w:hAnsi="GHEA Grapalat" w:cs="Calibri"/>
                <w:b/>
                <w:bCs/>
                <w:iCs/>
                <w:color w:val="000000"/>
                <w:lang w:val="hy-AM"/>
              </w:rPr>
              <w:t>323</w:t>
            </w:r>
            <w:r w:rsidRPr="00BE2CDD">
              <w:rPr>
                <w:rFonts w:ascii="Calibri" w:hAnsi="Calibri" w:cs="Calibri"/>
                <w:b/>
                <w:bCs/>
                <w:iCs/>
                <w:color w:val="000000"/>
                <w:lang w:val="hy-AM"/>
              </w:rPr>
              <w:t> </w:t>
            </w:r>
            <w:r w:rsidRPr="00BE2CDD">
              <w:rPr>
                <w:rFonts w:ascii="GHEA Grapalat" w:hAnsi="GHEA Grapalat" w:cs="Calibri"/>
                <w:b/>
                <w:bCs/>
                <w:iCs/>
                <w:color w:val="000000"/>
                <w:lang w:val="hy-AM"/>
              </w:rPr>
              <w:t>843,6</w:t>
            </w:r>
          </w:p>
          <w:p w14:paraId="22B050A0" w14:textId="77777777" w:rsidR="009F79B2" w:rsidRPr="00BE2CDD" w:rsidRDefault="009F79B2" w:rsidP="00C01FBD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FF0000"/>
              </w:rPr>
            </w:pPr>
          </w:p>
        </w:tc>
      </w:tr>
    </w:tbl>
    <w:p w14:paraId="1F10B323" w14:textId="00B91E2D" w:rsidR="00E560D9" w:rsidRPr="00BE2CDD" w:rsidRDefault="00E560D9" w:rsidP="007E4CF0">
      <w:pPr>
        <w:pStyle w:val="a7"/>
        <w:ind w:firstLine="426"/>
        <w:jc w:val="both"/>
        <w:rPr>
          <w:rFonts w:ascii="GHEA Grapalat" w:hAnsi="GHEA Grapalat" w:cs="Arial"/>
          <w:lang w:val="hy-AM"/>
        </w:rPr>
      </w:pPr>
    </w:p>
    <w:p w14:paraId="1F2CA989" w14:textId="77777777" w:rsidR="00A17692" w:rsidRPr="00BE2CDD" w:rsidRDefault="00A17692" w:rsidP="00802530">
      <w:pPr>
        <w:pStyle w:val="a7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t>Տատանվող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դինամիկան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վկայում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է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սեփական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աճի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և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կայունացման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06894C10" w14:textId="41455A6B" w:rsidR="000669DB" w:rsidRPr="00BE2CDD" w:rsidRDefault="00A17692" w:rsidP="003E4896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lastRenderedPageBreak/>
        <w:t>Եկամուտների կանխատեսման գործնթաց</w:t>
      </w:r>
      <w:r w:rsidR="00BF7516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իրականացվել է բյուջետային գործնթաց</w:t>
      </w:r>
      <w:r w:rsidR="00BF7516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կարգավորող </w:t>
      </w:r>
      <w:r w:rsidR="00FE020A" w:rsidRPr="00BE2CDD">
        <w:rPr>
          <w:rFonts w:ascii="GHEA Grapalat" w:hAnsi="GHEA Grapalat" w:cs="Arial"/>
          <w:sz w:val="24"/>
          <w:szCs w:val="24"/>
          <w:lang w:val="hy-AM"/>
        </w:rPr>
        <w:t>օրենսդրության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համապատասխան։ Բյուջեի մուտքերի կանխատեսումներ</w:t>
      </w:r>
      <w:r w:rsidR="00BF7516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կատարելիս հաշվի են առնվել մուտքերի առումով բյուջեի եկամտային մասի ապառքներ</w:t>
      </w:r>
      <w:r w:rsidR="00BF7516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>,առկա ապ</w:t>
      </w:r>
      <w:r w:rsidR="007A2D85" w:rsidRPr="00BE2CDD">
        <w:rPr>
          <w:rFonts w:ascii="GHEA Grapalat" w:hAnsi="GHEA Grapalat" w:cs="Arial"/>
          <w:sz w:val="24"/>
          <w:szCs w:val="24"/>
          <w:lang w:val="hy-AM"/>
        </w:rPr>
        <w:t>առք</w:t>
      </w:r>
      <w:r w:rsidRPr="00BE2CDD">
        <w:rPr>
          <w:rFonts w:ascii="GHEA Grapalat" w:hAnsi="GHEA Grapalat" w:cs="Arial"/>
          <w:sz w:val="24"/>
          <w:szCs w:val="24"/>
          <w:lang w:val="hy-AM"/>
        </w:rPr>
        <w:t>ների բռնագանձման հայցապահանջներ</w:t>
      </w:r>
      <w:r w:rsidR="00BF7516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>։</w:t>
      </w:r>
      <w:r w:rsidR="007E4CF0" w:rsidRPr="00BE2C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7E4CF0" w:rsidRPr="00BE2CDD">
        <w:rPr>
          <w:rFonts w:ascii="GHEA Grapalat" w:hAnsi="GHEA Grapalat"/>
          <w:sz w:val="24"/>
          <w:szCs w:val="24"/>
          <w:lang w:val="hy-AM"/>
        </w:rPr>
        <w:t>միջնաժամկետ ծախ</w:t>
      </w:r>
      <w:r w:rsidR="007A55EE" w:rsidRPr="00BE2CDD">
        <w:rPr>
          <w:rFonts w:ascii="GHEA Grapalat" w:hAnsi="GHEA Grapalat"/>
          <w:sz w:val="24"/>
          <w:szCs w:val="24"/>
          <w:lang w:val="hy-AM"/>
        </w:rPr>
        <w:t>ս</w:t>
      </w:r>
      <w:r w:rsidR="007E4CF0" w:rsidRPr="00BE2CDD">
        <w:rPr>
          <w:rFonts w:ascii="GHEA Grapalat" w:hAnsi="GHEA Grapalat"/>
          <w:sz w:val="24"/>
          <w:szCs w:val="24"/>
          <w:lang w:val="hy-AM"/>
        </w:rPr>
        <w:t>երի ծրագրի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3E4896" w:rsidRPr="00BE2CDD">
        <w:rPr>
          <w:rFonts w:ascii="GHEA Grapalat" w:hAnsi="GHEA Grapalat"/>
          <w:sz w:val="24"/>
          <w:szCs w:val="24"/>
          <w:lang w:val="hy-AM"/>
        </w:rPr>
        <w:t>5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թվականի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բյուջեի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նախագծում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F7516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>նդհանուր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գումար</w:t>
      </w:r>
      <w:r w:rsidR="00F16148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կանխատեսվել</w:t>
      </w:r>
      <w:r w:rsidR="00F831E2" w:rsidRPr="00BE2C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է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7B6F1D" w:rsidRPr="007B6F1D">
        <w:rPr>
          <w:rFonts w:ascii="GHEA Grapalat" w:eastAsia="Times New Roman" w:hAnsi="GHEA Grapalat" w:cs="Calibri"/>
          <w:sz w:val="24"/>
          <w:szCs w:val="24"/>
          <w:lang w:val="hy-AM"/>
        </w:rPr>
        <w:t>2,369,284.95</w:t>
      </w:r>
      <w:r w:rsidR="007B6F1D">
        <w:rPr>
          <w:rFonts w:ascii="GHEA Grapalat" w:eastAsia="Times New Roman" w:hAnsi="GHEA Grapalat" w:cs="Calibri"/>
          <w:b/>
          <w:bCs/>
          <w:i/>
          <w:iCs/>
          <w:sz w:val="20"/>
          <w:szCs w:val="20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հազար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որ</w:t>
      </w:r>
      <w:r w:rsidR="002A670F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BD2EA9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7B6F1D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="00BD2EA9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7B6F1D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%-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ով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A0887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աճ</w:t>
      </w:r>
      <w:r w:rsidR="00BD2EA9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ել է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</w:t>
      </w:r>
      <w:r w:rsidR="003E4896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հաստատված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բյուջեի 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ցուցանիշ</w:t>
      </w:r>
      <w:r w:rsidR="002A670F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ից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</w:t>
      </w:r>
      <w:r w:rsidR="008A0887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8A0887" w:rsidRPr="00BE2CDD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7B6F1D">
        <w:rPr>
          <w:rFonts w:ascii="GHEA Grapalat" w:hAnsi="GHEA Grapalat"/>
          <w:color w:val="000000" w:themeColor="text1"/>
          <w:sz w:val="24"/>
          <w:szCs w:val="24"/>
          <w:lang w:val="hy-AM"/>
        </w:rPr>
        <w:t>485 350</w:t>
      </w:r>
      <w:r w:rsidR="008A0887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7B6F1D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հազար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դրամով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ավել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</w:t>
      </w:r>
      <w:r w:rsidR="008A0887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փաստացի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հավաքագրված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եկամուտներից</w:t>
      </w:r>
      <w:r w:rsidR="008A0887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,որը պայմանավորված է 2025 թվականին նախատեսված </w:t>
      </w:r>
      <w:r w:rsidR="009E1872" w:rsidRPr="00BE2CDD">
        <w:rPr>
          <w:rFonts w:ascii="GHEA Grapalat" w:hAnsi="GHEA Grapalat"/>
          <w:sz w:val="24"/>
          <w:szCs w:val="24"/>
          <w:lang w:val="hy-AM"/>
        </w:rPr>
        <w:t>պետական բյուջեից ստացվող դոտացիաների, սուբվենցիաների և հատկացումների վրա,ինչպես նաև կանխատեսված սեփական եկամուտների հավաքագրմամբ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69A1195E" w14:textId="62EBF8EE" w:rsidR="000669DB" w:rsidRPr="00BE2CDD" w:rsidRDefault="000F4F71" w:rsidP="00802530">
      <w:pPr>
        <w:pStyle w:val="a7"/>
        <w:ind w:firstLine="426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</w:t>
      </w:r>
      <w:r w:rsidR="000669DB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3C3DEB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0669DB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-202</w:t>
      </w:r>
      <w:r w:rsidR="003C3DEB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 w:rsidR="000669DB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թվականների կանխատեսված եկամուտներ</w:t>
      </w:r>
      <w:r w:rsidR="00DF1714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8C4303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պլանային</w:t>
      </w:r>
      <w:r w:rsidR="000669DB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F1714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ցուցանիշներ</w:t>
      </w:r>
      <w:r w:rsidR="00D1043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0669DB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669DB" w:rsidRPr="00BE2CDD">
        <w:rPr>
          <w:rFonts w:ascii="GHEA Grapalat" w:hAnsi="GHEA Grapalat" w:cs="Arial"/>
          <w:sz w:val="24"/>
          <w:szCs w:val="24"/>
          <w:lang w:val="hy-AM"/>
        </w:rPr>
        <w:t>ներկայացված</w:t>
      </w:r>
      <w:r w:rsidR="000669DB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F1714" w:rsidRPr="00BE2CDD">
        <w:rPr>
          <w:rFonts w:ascii="GHEA Grapalat" w:hAnsi="GHEA Grapalat" w:cs="Arial"/>
          <w:sz w:val="24"/>
          <w:szCs w:val="24"/>
          <w:lang w:val="hy-AM"/>
        </w:rPr>
        <w:t>են</w:t>
      </w:r>
      <w:r w:rsidR="000669DB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0669DB" w:rsidRPr="00BE2CDD">
        <w:rPr>
          <w:rFonts w:ascii="GHEA Grapalat" w:hAnsi="GHEA Grapalat" w:cs="Arial"/>
          <w:sz w:val="24"/>
          <w:szCs w:val="24"/>
          <w:lang w:val="hy-AM"/>
        </w:rPr>
        <w:t>հետևյալ</w:t>
      </w:r>
      <w:r w:rsidR="000669DB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0669DB" w:rsidRPr="00BE2CDD">
        <w:rPr>
          <w:rFonts w:ascii="GHEA Grapalat" w:hAnsi="GHEA Grapalat" w:cs="Arial"/>
          <w:sz w:val="24"/>
          <w:szCs w:val="24"/>
          <w:lang w:val="hy-AM"/>
        </w:rPr>
        <w:t>աղյուսակում</w:t>
      </w:r>
      <w:r w:rsidR="000669DB"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27AD4C7F" w14:textId="593EB2F1" w:rsidR="00582C63" w:rsidRPr="00BE2CDD" w:rsidRDefault="00582C63" w:rsidP="004E31B1">
      <w:pPr>
        <w:pStyle w:val="a7"/>
        <w:ind w:firstLine="426"/>
        <w:jc w:val="right"/>
        <w:rPr>
          <w:rFonts w:ascii="GHEA Grapalat" w:hAnsi="GHEA Grapalat"/>
          <w:sz w:val="20"/>
          <w:szCs w:val="20"/>
          <w:lang w:val="hy-AM"/>
        </w:rPr>
      </w:pPr>
      <w:r w:rsidRPr="00BE2CDD">
        <w:rPr>
          <w:rFonts w:ascii="GHEA Grapalat" w:hAnsi="GHEA Grapalat" w:cs="Arial"/>
          <w:lang w:val="hy-AM"/>
        </w:rPr>
        <w:t xml:space="preserve">                                                                                                                                                                </w:t>
      </w:r>
      <w:r w:rsidRPr="00BE2CDD">
        <w:rPr>
          <w:rFonts w:ascii="GHEA Grapalat" w:hAnsi="GHEA Grapalat"/>
          <w:sz w:val="20"/>
          <w:szCs w:val="20"/>
          <w:lang w:val="hy-AM"/>
        </w:rPr>
        <w:t xml:space="preserve">աղյուսակ </w:t>
      </w:r>
      <w:r w:rsidRPr="00BE2CDD">
        <w:rPr>
          <w:rFonts w:ascii="GHEA Grapalat" w:hAnsi="GHEA Grapalat"/>
          <w:sz w:val="20"/>
          <w:szCs w:val="20"/>
          <w:lang w:val="en-US"/>
        </w:rPr>
        <w:t>3</w:t>
      </w:r>
      <w:r w:rsidRPr="00BE2CDD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55EABE0D" w14:textId="3E5C5AFC" w:rsidR="00582C63" w:rsidRPr="00BE2CDD" w:rsidRDefault="00582C63" w:rsidP="004E31B1">
      <w:pPr>
        <w:pStyle w:val="a7"/>
        <w:ind w:firstLine="426"/>
        <w:jc w:val="right"/>
        <w:rPr>
          <w:rFonts w:ascii="GHEA Grapalat" w:hAnsi="GHEA Grapalat"/>
          <w:color w:val="000000" w:themeColor="text1"/>
          <w:lang w:val="en-US"/>
        </w:rPr>
      </w:pP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  <w:t xml:space="preserve">  </w:t>
      </w:r>
      <w:r w:rsidRPr="00BE2CDD">
        <w:rPr>
          <w:rFonts w:ascii="GHEA Grapalat" w:hAnsi="GHEA Grapalat"/>
          <w:sz w:val="20"/>
          <w:szCs w:val="20"/>
          <w:lang w:val="en-US"/>
        </w:rPr>
        <w:t>(</w:t>
      </w:r>
      <w:r w:rsidRPr="00BE2CDD">
        <w:rPr>
          <w:rFonts w:ascii="GHEA Grapalat" w:hAnsi="GHEA Grapalat" w:cs="Arial"/>
          <w:sz w:val="20"/>
          <w:szCs w:val="20"/>
          <w:lang w:val="hy-AM"/>
        </w:rPr>
        <w:t>հազար</w:t>
      </w:r>
      <w:r w:rsidRPr="00BE2CD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E2CDD">
        <w:rPr>
          <w:rFonts w:ascii="GHEA Grapalat" w:hAnsi="GHEA Grapalat" w:cs="Arial"/>
          <w:sz w:val="20"/>
          <w:szCs w:val="20"/>
          <w:lang w:val="hy-AM"/>
        </w:rPr>
        <w:t>դրամ</w:t>
      </w:r>
      <w:r w:rsidRPr="00BE2CDD">
        <w:rPr>
          <w:rFonts w:ascii="GHEA Grapalat" w:hAnsi="GHEA Grapalat" w:cs="Arial"/>
          <w:sz w:val="20"/>
          <w:szCs w:val="20"/>
          <w:lang w:val="en-US"/>
        </w:rPr>
        <w:t>)</w:t>
      </w:r>
    </w:p>
    <w:p w14:paraId="19EE151D" w14:textId="74849F18" w:rsidR="000669DB" w:rsidRPr="00BE2CDD" w:rsidRDefault="004E31B1" w:rsidP="004E31B1">
      <w:pPr>
        <w:pStyle w:val="a7"/>
        <w:tabs>
          <w:tab w:val="left" w:pos="4125"/>
        </w:tabs>
        <w:ind w:firstLine="426"/>
        <w:jc w:val="both"/>
        <w:rPr>
          <w:rFonts w:ascii="GHEA Grapalat" w:hAnsi="GHEA Grapalat"/>
          <w:color w:val="000000" w:themeColor="text1"/>
          <w:lang w:val="hy-AM"/>
        </w:rPr>
      </w:pPr>
      <w:r w:rsidRPr="00BE2CDD">
        <w:rPr>
          <w:rFonts w:ascii="GHEA Grapalat" w:hAnsi="GHEA Grapalat"/>
          <w:color w:val="000000" w:themeColor="text1"/>
          <w:lang w:val="hy-AM"/>
        </w:rPr>
        <w:tab/>
      </w:r>
    </w:p>
    <w:tbl>
      <w:tblPr>
        <w:tblStyle w:val="a4"/>
        <w:tblW w:w="9913" w:type="dxa"/>
        <w:tblLook w:val="04A0" w:firstRow="1" w:lastRow="0" w:firstColumn="1" w:lastColumn="0" w:noHBand="0" w:noVBand="1"/>
      </w:tblPr>
      <w:tblGrid>
        <w:gridCol w:w="2261"/>
        <w:gridCol w:w="1645"/>
        <w:gridCol w:w="2014"/>
        <w:gridCol w:w="1973"/>
        <w:gridCol w:w="2020"/>
      </w:tblGrid>
      <w:tr w:rsidR="00015377" w:rsidRPr="00BE2CDD" w14:paraId="36C7F342" w14:textId="77777777" w:rsidTr="00015377">
        <w:trPr>
          <w:trHeight w:val="3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A469" w14:textId="77777777" w:rsidR="00015377" w:rsidRPr="00BE2CDD" w:rsidRDefault="00015377" w:rsidP="00015377">
            <w:pPr>
              <w:pStyle w:val="a7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 w:cs="Arial"/>
                <w:lang w:val="hy-AM"/>
              </w:rPr>
              <w:t>Ցուցանիշ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AC2" w14:textId="5732AF60" w:rsidR="00015377" w:rsidRPr="00BE2CDD" w:rsidRDefault="00015377" w:rsidP="003E4896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3E4896" w:rsidRPr="00BE2CDD">
              <w:rPr>
                <w:rFonts w:ascii="GHEA Grapalat" w:hAnsi="GHEA Grapalat"/>
                <w:lang w:val="hy-AM"/>
              </w:rPr>
              <w:t>4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0E7C" w14:textId="718BF5CE" w:rsidR="00015377" w:rsidRPr="00BE2CDD" w:rsidRDefault="00015377" w:rsidP="003E4896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3E4896" w:rsidRPr="00BE2CDD">
              <w:rPr>
                <w:rFonts w:ascii="GHEA Grapalat" w:hAnsi="GHEA Grapalat"/>
                <w:lang w:val="hy-AM"/>
              </w:rPr>
              <w:t>5</w:t>
            </w:r>
            <w:r w:rsidRPr="00BE2CDD">
              <w:rPr>
                <w:rFonts w:ascii="GHEA Grapalat" w:hAnsi="GHEA Grapalat"/>
                <w:lang w:val="hy-AM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89AE" w14:textId="4207FAF3" w:rsidR="00015377" w:rsidRPr="00BE2CDD" w:rsidRDefault="00015377" w:rsidP="003E4896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3E4896" w:rsidRPr="00BE2CDD">
              <w:rPr>
                <w:rFonts w:ascii="GHEA Grapalat" w:hAnsi="GHEA Grapalat"/>
                <w:lang w:val="hy-AM"/>
              </w:rPr>
              <w:t>6</w:t>
            </w:r>
            <w:r w:rsidRPr="00BE2CDD">
              <w:rPr>
                <w:rFonts w:ascii="GHEA Grapalat" w:hAnsi="GHEA Grapalat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C1DB" w14:textId="0E93A6AF" w:rsidR="00015377" w:rsidRPr="00BE2CDD" w:rsidRDefault="00015377" w:rsidP="003E4896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3E4896" w:rsidRPr="00BE2CDD">
              <w:rPr>
                <w:rFonts w:ascii="GHEA Grapalat" w:hAnsi="GHEA Grapalat"/>
                <w:lang w:val="hy-AM"/>
              </w:rPr>
              <w:t>7</w:t>
            </w:r>
            <w:r w:rsidRPr="00BE2CDD">
              <w:rPr>
                <w:rFonts w:ascii="GHEA Grapalat" w:hAnsi="GHEA Grapalat"/>
                <w:lang w:val="hy-AM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</w:tr>
      <w:tr w:rsidR="00015377" w:rsidRPr="00BE2CDD" w14:paraId="3A4637F1" w14:textId="77777777" w:rsidTr="00015377">
        <w:trPr>
          <w:trHeight w:val="58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F8D4" w14:textId="77777777" w:rsidR="00015377" w:rsidRPr="00BE2CDD" w:rsidRDefault="00015377" w:rsidP="00015377">
            <w:pPr>
              <w:pStyle w:val="a7"/>
              <w:ind w:firstLine="426"/>
              <w:jc w:val="both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 w:cs="Arial"/>
                <w:lang w:val="hy-AM"/>
              </w:rPr>
              <w:t>Եկամուտներ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F122" w14:textId="77777777" w:rsidR="004F34B0" w:rsidRPr="00BE2CDD" w:rsidRDefault="004F34B0" w:rsidP="004F34B0">
            <w:pPr>
              <w:jc w:val="center"/>
              <w:rPr>
                <w:rFonts w:ascii="GHEA Grapalat" w:hAnsi="GHEA Grapalat" w:cs="Calibri"/>
                <w:b/>
                <w:bCs/>
                <w:iCs/>
                <w:color w:val="000000"/>
              </w:rPr>
            </w:pPr>
            <w:r w:rsidRPr="00BE2CDD">
              <w:rPr>
                <w:rFonts w:ascii="GHEA Grapalat" w:hAnsi="GHEA Grapalat" w:cs="Calibri"/>
                <w:b/>
                <w:bCs/>
                <w:iCs/>
                <w:color w:val="000000"/>
              </w:rPr>
              <w:t>1 425 469,4</w:t>
            </w:r>
          </w:p>
          <w:p w14:paraId="1A24B37D" w14:textId="679E4ECF" w:rsidR="00015377" w:rsidRPr="00BE2CDD" w:rsidRDefault="00015377" w:rsidP="00015377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BC92" w14:textId="77777777" w:rsidR="007B6F1D" w:rsidRPr="007B6F1D" w:rsidRDefault="007B6F1D" w:rsidP="007B6F1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7B6F1D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2</w:t>
            </w:r>
            <w:r w:rsidRPr="007B6F1D">
              <w:rPr>
                <w:rFonts w:ascii="GHEA Grapalat" w:hAnsi="GHEA Grapalat" w:cs="Calibri"/>
                <w:b/>
                <w:bCs/>
                <w:sz w:val="20"/>
                <w:szCs w:val="20"/>
              </w:rPr>
              <w:t>,369,284.95</w:t>
            </w:r>
          </w:p>
          <w:p w14:paraId="3D7F7377" w14:textId="06E918EB" w:rsidR="00015377" w:rsidRPr="00BE2CDD" w:rsidRDefault="00015377" w:rsidP="00015377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6D5C" w14:textId="77777777" w:rsidR="004F34B0" w:rsidRPr="00BE2CDD" w:rsidRDefault="004F34B0" w:rsidP="004F34B0">
            <w:pPr>
              <w:jc w:val="center"/>
              <w:rPr>
                <w:rFonts w:ascii="GHEA Grapalat" w:hAnsi="GHEA Grapalat" w:cs="Calibri"/>
                <w:b/>
                <w:bCs/>
                <w:iCs/>
              </w:rPr>
            </w:pPr>
            <w:r w:rsidRPr="00BE2CDD">
              <w:rPr>
                <w:rFonts w:ascii="GHEA Grapalat" w:hAnsi="GHEA Grapalat" w:cs="Calibri"/>
                <w:b/>
                <w:bCs/>
                <w:iCs/>
              </w:rPr>
              <w:t>1 419 979,40</w:t>
            </w:r>
          </w:p>
          <w:p w14:paraId="5D7D7B3D" w14:textId="48B6149C" w:rsidR="00015377" w:rsidRPr="00BE2CDD" w:rsidRDefault="00015377" w:rsidP="00015377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FF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C4A7" w14:textId="500DED75" w:rsidR="004F34B0" w:rsidRPr="00BE2CDD" w:rsidRDefault="004F34B0" w:rsidP="004F34B0">
            <w:pPr>
              <w:jc w:val="center"/>
              <w:rPr>
                <w:rFonts w:ascii="GHEA Grapalat" w:hAnsi="GHEA Grapalat" w:cs="Calibri"/>
                <w:b/>
                <w:bCs/>
                <w:iCs/>
              </w:rPr>
            </w:pPr>
            <w:r w:rsidRPr="00BE2CDD">
              <w:rPr>
                <w:rFonts w:ascii="GHEA Grapalat" w:hAnsi="GHEA Grapalat" w:cs="Calibri"/>
                <w:b/>
                <w:bCs/>
                <w:iCs/>
              </w:rPr>
              <w:t>1 3</w:t>
            </w:r>
            <w:r w:rsidR="00672D67" w:rsidRPr="00BE2CDD">
              <w:rPr>
                <w:rFonts w:ascii="GHEA Grapalat" w:hAnsi="GHEA Grapalat" w:cs="Calibri"/>
                <w:b/>
                <w:bCs/>
                <w:iCs/>
                <w:lang w:val="hy-AM"/>
              </w:rPr>
              <w:t>94</w:t>
            </w:r>
            <w:r w:rsidRPr="00BE2CDD">
              <w:rPr>
                <w:rFonts w:ascii="GHEA Grapalat" w:hAnsi="GHEA Grapalat" w:cs="Calibri"/>
                <w:b/>
                <w:bCs/>
                <w:iCs/>
              </w:rPr>
              <w:t xml:space="preserve"> </w:t>
            </w:r>
            <w:r w:rsidR="00672D67" w:rsidRPr="00BE2CDD">
              <w:rPr>
                <w:rFonts w:ascii="GHEA Grapalat" w:hAnsi="GHEA Grapalat" w:cs="Calibri"/>
                <w:b/>
                <w:bCs/>
                <w:iCs/>
                <w:lang w:val="hy-AM"/>
              </w:rPr>
              <w:t>7</w:t>
            </w:r>
            <w:r w:rsidRPr="00BE2CDD">
              <w:rPr>
                <w:rFonts w:ascii="GHEA Grapalat" w:hAnsi="GHEA Grapalat" w:cs="Calibri"/>
                <w:b/>
                <w:bCs/>
                <w:iCs/>
              </w:rPr>
              <w:t>79,40</w:t>
            </w:r>
          </w:p>
          <w:p w14:paraId="07EA1577" w14:textId="79966514" w:rsidR="00015377" w:rsidRPr="00BE2CDD" w:rsidRDefault="00015377" w:rsidP="00015377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FF0000"/>
                <w:lang w:val="hy-AM"/>
              </w:rPr>
            </w:pPr>
          </w:p>
        </w:tc>
      </w:tr>
      <w:tr w:rsidR="00015377" w:rsidRPr="00BE2CDD" w14:paraId="115EB386" w14:textId="77777777" w:rsidTr="00015377">
        <w:trPr>
          <w:trHeight w:val="58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632" w14:textId="44844B08" w:rsidR="00015377" w:rsidRPr="00BE2CDD" w:rsidRDefault="00015377" w:rsidP="00015377">
            <w:pPr>
              <w:pStyle w:val="a7"/>
              <w:ind w:firstLine="426"/>
              <w:jc w:val="center"/>
              <w:rPr>
                <w:rFonts w:ascii="GHEA Grapalat" w:hAnsi="GHEA Grapalat" w:cs="Arial"/>
                <w:lang w:val="hy-AM"/>
              </w:rPr>
            </w:pPr>
            <w:r w:rsidRPr="00BE2CDD">
              <w:rPr>
                <w:rFonts w:ascii="GHEA Grapalat" w:hAnsi="GHEA Grapalat" w:cs="Arial"/>
                <w:lang w:val="hy-AM"/>
              </w:rPr>
              <w:t>Սեփական եկամուտներ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A2C7" w14:textId="7917518F" w:rsidR="00015377" w:rsidRPr="00BE2CDD" w:rsidRDefault="004F34B0" w:rsidP="00015377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E2CDD">
              <w:rPr>
                <w:rFonts w:ascii="GHEA Grapalat" w:hAnsi="GHEA Grapalat"/>
                <w:b/>
                <w:bCs/>
                <w:lang w:val="hy-AM"/>
              </w:rPr>
              <w:t>384 822,0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009" w14:textId="489D4006" w:rsidR="00015377" w:rsidRPr="00BE2CDD" w:rsidRDefault="00015377" w:rsidP="004F34B0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E2CDD">
              <w:rPr>
                <w:rFonts w:ascii="GHEA Grapalat" w:hAnsi="GHEA Grapalat"/>
                <w:b/>
                <w:bCs/>
                <w:lang w:val="hy-AM"/>
              </w:rPr>
              <w:t>406</w:t>
            </w:r>
            <w:r w:rsidRPr="00BE2CDD">
              <w:rPr>
                <w:rFonts w:ascii="Calibri" w:hAnsi="Calibri" w:cs="Calibri"/>
                <w:b/>
                <w:bCs/>
                <w:lang w:val="hy-AM"/>
              </w:rPr>
              <w:t> </w:t>
            </w:r>
            <w:r w:rsidR="004F34B0" w:rsidRPr="00BE2CDD">
              <w:rPr>
                <w:rFonts w:ascii="GHEA Grapalat" w:hAnsi="GHEA Grapalat"/>
                <w:b/>
                <w:bCs/>
                <w:lang w:val="hy-AM"/>
              </w:rPr>
              <w:t>540</w:t>
            </w:r>
            <w:r w:rsidRPr="00BE2CDD">
              <w:rPr>
                <w:rFonts w:ascii="GHEA Grapalat" w:hAnsi="GHEA Grapalat"/>
                <w:b/>
                <w:bCs/>
                <w:lang w:val="hy-AM"/>
              </w:rPr>
              <w:t>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0D7B" w14:textId="33B04B76" w:rsidR="00015377" w:rsidRPr="00BE2CDD" w:rsidRDefault="00015377" w:rsidP="004F34B0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E2CDD">
              <w:rPr>
                <w:rFonts w:ascii="GHEA Grapalat" w:hAnsi="GHEA Grapalat"/>
                <w:b/>
                <w:bCs/>
                <w:lang w:val="hy-AM"/>
              </w:rPr>
              <w:t>42</w:t>
            </w:r>
            <w:r w:rsidR="004F34B0" w:rsidRPr="00BE2CDD">
              <w:rPr>
                <w:rFonts w:ascii="GHEA Grapalat" w:hAnsi="GHEA Grapalat"/>
                <w:b/>
                <w:bCs/>
                <w:lang w:val="hy-AM"/>
              </w:rPr>
              <w:t>7</w:t>
            </w:r>
            <w:r w:rsidRPr="00BE2CDD">
              <w:rPr>
                <w:rFonts w:ascii="Calibri" w:hAnsi="Calibri" w:cs="Calibri"/>
                <w:b/>
                <w:bCs/>
                <w:lang w:val="hy-AM"/>
              </w:rPr>
              <w:t> </w:t>
            </w:r>
            <w:r w:rsidR="004F34B0" w:rsidRPr="00BE2CDD">
              <w:rPr>
                <w:rFonts w:ascii="GHEA Grapalat" w:hAnsi="GHEA Grapalat"/>
                <w:b/>
                <w:bCs/>
                <w:lang w:val="hy-AM"/>
              </w:rPr>
              <w:t>93</w:t>
            </w:r>
            <w:r w:rsidRPr="00BE2CDD">
              <w:rPr>
                <w:rFonts w:ascii="GHEA Grapalat" w:hAnsi="GHEA Grapalat"/>
                <w:b/>
                <w:bCs/>
                <w:lang w:val="hy-AM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1D53" w14:textId="07C0FD3D" w:rsidR="00015377" w:rsidRPr="00BE2CDD" w:rsidRDefault="00015377" w:rsidP="00672D67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E2CDD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="00672D67" w:rsidRPr="00BE2CDD">
              <w:rPr>
                <w:rFonts w:ascii="GHEA Grapalat" w:hAnsi="GHEA Grapalat"/>
                <w:b/>
                <w:bCs/>
                <w:lang w:val="hy-AM"/>
              </w:rPr>
              <w:t>34</w:t>
            </w:r>
            <w:r w:rsidRPr="00BE2CDD">
              <w:rPr>
                <w:rFonts w:ascii="Calibri" w:hAnsi="Calibri" w:cs="Calibri"/>
                <w:b/>
                <w:bCs/>
                <w:lang w:val="hy-AM"/>
              </w:rPr>
              <w:t> </w:t>
            </w:r>
            <w:r w:rsidR="00672D67" w:rsidRPr="00BE2CDD">
              <w:rPr>
                <w:rFonts w:ascii="GHEA Grapalat" w:hAnsi="GHEA Grapalat"/>
                <w:b/>
                <w:bCs/>
                <w:lang w:val="hy-AM"/>
              </w:rPr>
              <w:t>7</w:t>
            </w:r>
            <w:r w:rsidR="004F34B0" w:rsidRPr="00BE2CDD">
              <w:rPr>
                <w:rFonts w:ascii="GHEA Grapalat" w:hAnsi="GHEA Grapalat"/>
                <w:b/>
                <w:bCs/>
                <w:lang w:val="hy-AM"/>
              </w:rPr>
              <w:t>30</w:t>
            </w:r>
            <w:r w:rsidRPr="00BE2CDD">
              <w:rPr>
                <w:rFonts w:ascii="GHEA Grapalat" w:hAnsi="GHEA Grapalat"/>
                <w:b/>
                <w:bCs/>
                <w:lang w:val="hy-AM"/>
              </w:rPr>
              <w:t>,0</w:t>
            </w:r>
          </w:p>
        </w:tc>
      </w:tr>
    </w:tbl>
    <w:p w14:paraId="17CC7696" w14:textId="77777777" w:rsidR="000669DB" w:rsidRPr="00BE2CDD" w:rsidRDefault="000669DB" w:rsidP="007E4CF0">
      <w:pPr>
        <w:pStyle w:val="a7"/>
        <w:ind w:firstLine="426"/>
        <w:jc w:val="both"/>
        <w:rPr>
          <w:rFonts w:ascii="GHEA Grapalat" w:hAnsi="GHEA Grapalat"/>
          <w:color w:val="000000" w:themeColor="text1"/>
          <w:lang w:val="hy-AM"/>
        </w:rPr>
      </w:pPr>
    </w:p>
    <w:p w14:paraId="0F709E74" w14:textId="4F1664AB" w:rsidR="00A17692" w:rsidRPr="00BE2CDD" w:rsidRDefault="00A17692" w:rsidP="00802530">
      <w:pPr>
        <w:pStyle w:val="a7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Կանխատեսված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նախագծի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եկամուտների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1043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նդհանուր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ծավալում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սեփական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եկամուտներ</w:t>
      </w:r>
      <w:r w:rsidR="00D1043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կազմում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են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C5E7F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D130E5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DC5E7F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թվականին </w:t>
      </w:r>
      <w:r w:rsidR="004E62A1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27</w:t>
      </w:r>
      <w:r w:rsidR="00DC5E7F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4E62A1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="00DC5E7F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%,</w:t>
      </w:r>
      <w:r w:rsidR="006C3EF7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90548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D130E5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="00190548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թվականին </w:t>
      </w:r>
      <w:r w:rsidR="004E62A1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17</w:t>
      </w:r>
      <w:r w:rsidR="00190548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4E62A1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="00190548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%, 202</w:t>
      </w:r>
      <w:r w:rsidR="00D130E5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190548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թվականին ՝ 3</w:t>
      </w:r>
      <w:r w:rsidR="004E62A1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="00190548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4E62A1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190548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%, 202</w:t>
      </w:r>
      <w:r w:rsidR="00D130E5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 w:rsidR="00190548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թվականին ՝ </w:t>
      </w:r>
      <w:r w:rsidR="004E62A1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31,2</w:t>
      </w:r>
      <w:r w:rsidR="00190548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% :</w:t>
      </w:r>
    </w:p>
    <w:p w14:paraId="6E7B7CAA" w14:textId="3AB5A838" w:rsidR="00A17692" w:rsidRPr="00BE2CDD" w:rsidRDefault="00A17692" w:rsidP="00802530">
      <w:pPr>
        <w:pStyle w:val="a7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t>Նախագծով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կանխատեսված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հիմնավորում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և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համեմատական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վերլուծությունն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առավել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հստակ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կլինի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դրանք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առանձին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եկամտատեսակների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տեսքով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ներկայացման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պարագայում</w:t>
      </w:r>
      <w:r w:rsidR="00FE020A" w:rsidRPr="00BE2CDD">
        <w:rPr>
          <w:rFonts w:ascii="GHEA Grapalat" w:hAnsi="GHEA Grapalat"/>
          <w:sz w:val="24"/>
          <w:szCs w:val="24"/>
          <w:lang w:val="hy-AM"/>
        </w:rPr>
        <w:t>՝</w:t>
      </w:r>
    </w:p>
    <w:p w14:paraId="126A6C43" w14:textId="052203F0" w:rsidR="00A17692" w:rsidRPr="00BE2CDD" w:rsidRDefault="00A17692" w:rsidP="00802530">
      <w:pPr>
        <w:pStyle w:val="a7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t>Հարկեր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և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տուրքեր՝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8B3A4E" w:rsidRPr="00BE2CDD">
        <w:rPr>
          <w:rFonts w:ascii="GHEA Grapalat" w:hAnsi="GHEA Grapalat"/>
          <w:sz w:val="24"/>
          <w:szCs w:val="24"/>
          <w:lang w:val="hy-AM"/>
        </w:rPr>
        <w:t>5</w:t>
      </w:r>
      <w:r w:rsidR="00190548" w:rsidRPr="00BE2CDD">
        <w:rPr>
          <w:rFonts w:ascii="GHEA Grapalat" w:hAnsi="GHEA Grapalat"/>
          <w:sz w:val="24"/>
          <w:szCs w:val="24"/>
          <w:lang w:val="hy-AM"/>
        </w:rPr>
        <w:t>-202</w:t>
      </w:r>
      <w:r w:rsidR="008B3A4E" w:rsidRPr="00BE2CDD">
        <w:rPr>
          <w:rFonts w:ascii="GHEA Grapalat" w:hAnsi="GHEA Grapalat"/>
          <w:sz w:val="24"/>
          <w:szCs w:val="24"/>
          <w:lang w:val="hy-AM"/>
        </w:rPr>
        <w:t>7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թվական</w:t>
      </w:r>
      <w:r w:rsidR="00190548" w:rsidRPr="00BE2CDD">
        <w:rPr>
          <w:rFonts w:ascii="GHEA Grapalat" w:hAnsi="GHEA Grapalat" w:cs="Arial"/>
          <w:sz w:val="24"/>
          <w:szCs w:val="24"/>
          <w:lang w:val="hy-AM"/>
        </w:rPr>
        <w:t>ներ</w:t>
      </w:r>
      <w:r w:rsidRPr="00BE2CDD">
        <w:rPr>
          <w:rFonts w:ascii="GHEA Grapalat" w:hAnsi="GHEA Grapalat" w:cs="Arial"/>
          <w:sz w:val="24"/>
          <w:szCs w:val="24"/>
          <w:lang w:val="hy-AM"/>
        </w:rPr>
        <w:t>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հարկային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եկամուտներ</w:t>
      </w:r>
      <w:r w:rsidR="00D10432" w:rsidRPr="00BE2CDD">
        <w:rPr>
          <w:rFonts w:ascii="GHEA Grapalat" w:hAnsi="GHEA Grapalat"/>
          <w:sz w:val="24"/>
          <w:szCs w:val="24"/>
          <w:lang w:val="hy-AM"/>
        </w:rPr>
        <w:t xml:space="preserve">ը </w:t>
      </w:r>
      <w:r w:rsidRPr="00BE2CDD">
        <w:rPr>
          <w:rFonts w:ascii="GHEA Grapalat" w:hAnsi="GHEA Grapalat" w:cs="Arial"/>
          <w:sz w:val="24"/>
          <w:szCs w:val="24"/>
          <w:lang w:val="hy-AM"/>
        </w:rPr>
        <w:t>և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տուրքեր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ծրագրելիս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օգտագործվել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մակրոտնտեսական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այն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ցուցանիշների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կանխատեսումներ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E2CDD">
        <w:rPr>
          <w:rFonts w:ascii="GHEA Grapalat" w:hAnsi="GHEA Grapalat" w:cs="Arial"/>
          <w:sz w:val="24"/>
          <w:szCs w:val="24"/>
          <w:lang w:val="hy-AM"/>
        </w:rPr>
        <w:t>որոնք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էական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ազդեցություն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ունեն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առանձին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հարկատեսակների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հարկման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բազայի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ձևավորման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վրա։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Ցուցանիշների կանխատեսման համար հիմք են 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>նդունվել նախնական վերլուծություններ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>, կիրառման առաջարկված մոտեցումներ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և հաշվարկներ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, ինչպես նաև </w:t>
      </w:r>
      <w:r w:rsidR="007E4CF0" w:rsidRPr="00BE2CDD">
        <w:rPr>
          <w:rFonts w:ascii="GHEA Grapalat" w:hAnsi="GHEA Grapalat" w:cs="Arial"/>
          <w:sz w:val="24"/>
          <w:szCs w:val="24"/>
          <w:lang w:val="hy-AM"/>
        </w:rPr>
        <w:t>Հայաստանի Հանրապետության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հարկային օրենսգիրք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>, «Տեղական տուրքերի և վճարների մասին» Հայաստանի Հանրապետության օրենքներ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>: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Պետական տուրքերի գծով բյուջետային մուտքերի կանխատեսումներ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կատարվել </w:t>
      </w:r>
      <w:r w:rsidR="00F14749" w:rsidRPr="00BE2CDD">
        <w:rPr>
          <w:rFonts w:ascii="GHEA Grapalat" w:hAnsi="GHEA Grapalat" w:cs="Arial"/>
          <w:sz w:val="24"/>
          <w:szCs w:val="24"/>
          <w:lang w:val="hy-AM"/>
        </w:rPr>
        <w:t>են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ստ նախորդ տարիների փաստացի հավաքագրումների միտումների, հաշվի առնելով </w:t>
      </w:r>
      <w:r w:rsidR="007E4CF0" w:rsidRPr="00BE2CDD">
        <w:rPr>
          <w:rFonts w:ascii="GHEA Grapalat" w:hAnsi="GHEA Grapalat" w:cs="Arial"/>
          <w:sz w:val="24"/>
          <w:szCs w:val="24"/>
          <w:lang w:val="hy-AM"/>
        </w:rPr>
        <w:t>Հայաստանի Հանրապետության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օրենսդրության մեջ կատարված առանձին փոփոխություններն ու լրացումներ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>,ինչպես նաև պետական տուրքի յուրաքանչյուր տեսակի առանձնահատկություններ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>:</w:t>
      </w:r>
    </w:p>
    <w:p w14:paraId="17C80C67" w14:textId="11CC4C8E" w:rsidR="00A17692" w:rsidRPr="00BE2CDD" w:rsidRDefault="00A17692" w:rsidP="00802530">
      <w:pPr>
        <w:pStyle w:val="a7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Հարկային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եկամուտներ</w:t>
      </w:r>
      <w:r w:rsidR="00A117C7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տուրքեր</w:t>
      </w:r>
      <w:r w:rsidR="00A117C7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</w:t>
      </w:r>
      <w:r w:rsidR="008B3A4E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նախագծով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կանխատեսվել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են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02D1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392</w:t>
      </w:r>
      <w:r w:rsidR="00D24A86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02D1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807</w:t>
      </w:r>
      <w:r w:rsidR="009338D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,0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հազար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ինչ</w:t>
      </w:r>
      <w:r w:rsidR="00F8569E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ավել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</w:t>
      </w:r>
      <w:r w:rsidR="00902D1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փաստացի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հավաքագրված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ցուցանիշից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02D1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257</w:t>
      </w:r>
      <w:r w:rsidR="00902D10" w:rsidRPr="00BE2CDD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902D1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796,1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հազար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դրամով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շուրջ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338D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39</w:t>
      </w:r>
      <w:r w:rsidR="007D0728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,2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%-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ով</w:t>
      </w:r>
      <w:r w:rsidR="00DA4554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902D1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DA4554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թվականին</w:t>
      </w:r>
      <w:r w:rsidR="00902D1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հաստատված ցուցանիշից ավել է 253</w:t>
      </w:r>
      <w:r w:rsidR="00902D10" w:rsidRPr="00BE2CDD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902D1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243.0</w:t>
      </w:r>
      <w:r w:rsidR="00DA4554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հազար դրամ</w:t>
      </w:r>
      <w:r w:rsidR="00902D1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ով</w:t>
      </w:r>
      <w:r w:rsidR="00DA4554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,2026 թվականին՝ </w:t>
      </w:r>
      <w:r w:rsidR="0092123F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314</w:t>
      </w:r>
      <w:r w:rsidR="0092123F" w:rsidRPr="00BE2CDD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92123F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480,0</w:t>
      </w:r>
      <w:r w:rsidR="00DA4554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հազար դրամ,</w:t>
      </w:r>
      <w:r w:rsidR="00DA4554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92123F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2027 </w:t>
      </w:r>
      <w:r w:rsidR="0092123F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թվականին՝ 315</w:t>
      </w:r>
      <w:r w:rsidR="0092123F" w:rsidRPr="00BE2CDD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92123F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880,0 հազար դրամ</w:t>
      </w:r>
      <w:r w:rsidR="00883AF5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301F6A" w14:textId="6D680D46" w:rsidR="00A17692" w:rsidRPr="000C1B9C" w:rsidRDefault="00B1757C" w:rsidP="000C1B9C">
      <w:pPr>
        <w:pStyle w:val="a5"/>
        <w:spacing w:after="0"/>
        <w:ind w:left="0" w:firstLine="708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Պաշտոնական դրամաշնորհներ Հայաստանի Հանրապետության համայնքների բյուջեներին </w:t>
      </w:r>
      <w:r w:rsidR="004F09EC" w:rsidRPr="00BE2CDD">
        <w:rPr>
          <w:rFonts w:ascii="GHEA Grapalat" w:hAnsi="GHEA Grapalat" w:cs="Arial"/>
          <w:sz w:val="24"/>
          <w:szCs w:val="24"/>
          <w:lang w:val="hy-AM"/>
        </w:rPr>
        <w:t>«</w:t>
      </w:r>
      <w:r w:rsidRPr="00BE2CDD">
        <w:rPr>
          <w:rFonts w:ascii="GHEA Grapalat" w:hAnsi="GHEA Grapalat" w:cs="Arial"/>
          <w:sz w:val="24"/>
          <w:szCs w:val="24"/>
          <w:lang w:val="hy-AM"/>
        </w:rPr>
        <w:t>Ֆինանսական համահարթեցման մասին</w:t>
      </w:r>
      <w:r w:rsidR="004F09EC" w:rsidRPr="00BE2CDD">
        <w:rPr>
          <w:rFonts w:ascii="GHEA Grapalat" w:hAnsi="GHEA Grapalat" w:cs="Arial"/>
          <w:sz w:val="24"/>
          <w:szCs w:val="24"/>
          <w:lang w:val="hy-AM"/>
        </w:rPr>
        <w:t>»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Հայաստանի Հանրապետության օրենքով </w:t>
      </w:r>
      <w:r w:rsidR="004F09EC" w:rsidRPr="00BE2CDD">
        <w:rPr>
          <w:rFonts w:ascii="GHEA Grapalat" w:hAnsi="GHEA Grapalat" w:cs="Arial"/>
          <w:sz w:val="24"/>
          <w:szCs w:val="24"/>
          <w:lang w:val="hy-AM"/>
        </w:rPr>
        <w:t>«Դ</w:t>
      </w:r>
      <w:r w:rsidRPr="00BE2CDD">
        <w:rPr>
          <w:rFonts w:ascii="GHEA Grapalat" w:hAnsi="GHEA Grapalat" w:cs="Arial"/>
          <w:sz w:val="24"/>
          <w:szCs w:val="24"/>
          <w:lang w:val="hy-AM"/>
        </w:rPr>
        <w:t>ոտացիաներ տրամադրելու նպատակով Հայաստանի Հանրապետության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2023 թվականի պետական բյուջեի մասին</w:t>
      </w:r>
      <w:r w:rsidR="004F09EC" w:rsidRPr="00BE2CDD">
        <w:rPr>
          <w:rFonts w:ascii="GHEA Grapalat" w:hAnsi="GHEA Grapalat" w:cs="Arial"/>
          <w:sz w:val="24"/>
          <w:szCs w:val="24"/>
          <w:lang w:val="hy-AM"/>
        </w:rPr>
        <w:t>»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Հայաստանի Հանրապետության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օրենքով նախատեսված հատկացումներով </w:t>
      </w:r>
      <w:r w:rsidRPr="00BE2CDD">
        <w:rPr>
          <w:rFonts w:ascii="GHEA Grapalat" w:hAnsi="GHEA Grapalat" w:cs="Arial"/>
          <w:sz w:val="24"/>
          <w:szCs w:val="24"/>
          <w:lang w:val="hy-AM"/>
        </w:rPr>
        <w:t>նախատեսվել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B20AB" w:rsidRPr="00BE2CDD">
        <w:rPr>
          <w:rFonts w:ascii="GHEA Grapalat" w:hAnsi="GHEA Grapalat" w:cs="Arial"/>
          <w:sz w:val="24"/>
          <w:szCs w:val="24"/>
          <w:lang w:val="hy-AM"/>
        </w:rPr>
        <w:t>է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34EC" w:rsidRPr="00BE2CDD">
        <w:rPr>
          <w:rFonts w:ascii="GHEA Grapalat" w:hAnsi="GHEA Grapalat"/>
          <w:sz w:val="24"/>
          <w:szCs w:val="24"/>
          <w:lang w:val="hy-AM"/>
        </w:rPr>
        <w:t>339</w:t>
      </w:r>
      <w:r w:rsidR="00F434EC" w:rsidRPr="00BE2CDD">
        <w:rPr>
          <w:rFonts w:ascii="Calibri" w:hAnsi="Calibri" w:cs="Calibri"/>
          <w:sz w:val="24"/>
          <w:szCs w:val="24"/>
          <w:lang w:val="hy-AM"/>
        </w:rPr>
        <w:t> </w:t>
      </w:r>
      <w:r w:rsidR="00F434EC" w:rsidRPr="00BE2CDD">
        <w:rPr>
          <w:rFonts w:ascii="GHEA Grapalat" w:hAnsi="GHEA Grapalat"/>
          <w:sz w:val="24"/>
          <w:szCs w:val="24"/>
          <w:lang w:val="hy-AM"/>
        </w:rPr>
        <w:t>274,5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հազար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դրամ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>,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որ</w:t>
      </w:r>
      <w:r w:rsidR="000C0DB0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2022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թվականի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հաստատված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ցուցանիշից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պակաս է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34EC" w:rsidRPr="00BE2CDD">
        <w:rPr>
          <w:rFonts w:ascii="GHEA Grapalat" w:hAnsi="GHEA Grapalat"/>
          <w:sz w:val="24"/>
          <w:szCs w:val="24"/>
          <w:lang w:val="hy-AM"/>
        </w:rPr>
        <w:t>28</w:t>
      </w:r>
      <w:r w:rsidR="00F434EC" w:rsidRPr="00BE2CDD">
        <w:rPr>
          <w:rFonts w:ascii="Calibri" w:hAnsi="Calibri" w:cs="Calibri"/>
          <w:sz w:val="24"/>
          <w:szCs w:val="24"/>
          <w:lang w:val="hy-AM"/>
        </w:rPr>
        <w:t> </w:t>
      </w:r>
      <w:r w:rsidR="00F434EC" w:rsidRPr="00BE2CDD">
        <w:rPr>
          <w:rFonts w:ascii="GHEA Grapalat" w:hAnsi="GHEA Grapalat"/>
          <w:sz w:val="24"/>
          <w:szCs w:val="24"/>
          <w:lang w:val="hy-AM"/>
        </w:rPr>
        <w:t>531,0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հազար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դրամով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կամ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8B682D" w:rsidRPr="00BE2CDD">
        <w:rPr>
          <w:rFonts w:ascii="GHEA Grapalat" w:hAnsi="GHEA Grapalat"/>
          <w:sz w:val="24"/>
          <w:szCs w:val="24"/>
          <w:lang w:val="hy-AM"/>
        </w:rPr>
        <w:t>7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>,</w:t>
      </w:r>
      <w:r w:rsidR="008B682D" w:rsidRPr="00BE2CDD">
        <w:rPr>
          <w:rFonts w:ascii="GHEA Grapalat" w:hAnsi="GHEA Grapalat"/>
          <w:sz w:val="24"/>
          <w:szCs w:val="24"/>
          <w:lang w:val="hy-AM"/>
        </w:rPr>
        <w:t>8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%-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ով</w:t>
      </w:r>
      <w:r w:rsidR="00E228BF" w:rsidRPr="00BE2CDD">
        <w:rPr>
          <w:rFonts w:ascii="GHEA Grapalat" w:hAnsi="GHEA Grapalat" w:cs="Arial"/>
          <w:sz w:val="24"/>
          <w:szCs w:val="24"/>
          <w:lang w:val="hy-AM"/>
        </w:rPr>
        <w:t>,2024թվականին «Դոտացիաներ տրամադրելու նպատակով Հայաստանի Հանրապետության</w:t>
      </w:r>
      <w:r w:rsidR="00E228BF" w:rsidRPr="00BE2CDD">
        <w:rPr>
          <w:rFonts w:ascii="GHEA Grapalat" w:hAnsi="GHEA Grapalat"/>
          <w:sz w:val="24"/>
          <w:szCs w:val="24"/>
          <w:lang w:val="hy-AM"/>
        </w:rPr>
        <w:t xml:space="preserve"> 2024 թվականի պետական բյուջեի մասին</w:t>
      </w:r>
      <w:r w:rsidR="00E228BF" w:rsidRPr="00BE2CDD">
        <w:rPr>
          <w:rFonts w:ascii="GHEA Grapalat" w:hAnsi="GHEA Grapalat" w:cs="Arial"/>
          <w:sz w:val="24"/>
          <w:szCs w:val="24"/>
          <w:lang w:val="hy-AM"/>
        </w:rPr>
        <w:t>»</w:t>
      </w:r>
      <w:r w:rsidR="00E228BF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E228BF" w:rsidRPr="00BE2CDD">
        <w:rPr>
          <w:rFonts w:ascii="GHEA Grapalat" w:hAnsi="GHEA Grapalat" w:cs="Arial"/>
          <w:sz w:val="24"/>
          <w:szCs w:val="24"/>
          <w:lang w:val="hy-AM"/>
        </w:rPr>
        <w:t>Հայաստանի Հանրապետության</w:t>
      </w:r>
      <w:r w:rsidR="00E228BF" w:rsidRPr="00BE2CDD">
        <w:rPr>
          <w:rFonts w:ascii="GHEA Grapalat" w:hAnsi="GHEA Grapalat"/>
          <w:sz w:val="24"/>
          <w:szCs w:val="24"/>
          <w:lang w:val="hy-AM"/>
        </w:rPr>
        <w:t xml:space="preserve"> օրենքով</w:t>
      </w:r>
      <w:r w:rsidR="00E228BF" w:rsidRPr="00BE2C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228BF" w:rsidRPr="00BE2CDD">
        <w:rPr>
          <w:rFonts w:ascii="GHEA Grapalat" w:hAnsi="GHEA Grapalat"/>
          <w:sz w:val="24"/>
          <w:szCs w:val="24"/>
          <w:lang w:val="hy-AM"/>
        </w:rPr>
        <w:t xml:space="preserve">նախատեսված հատկացումներով </w:t>
      </w:r>
      <w:r w:rsidR="00E228BF" w:rsidRPr="00BE2CDD">
        <w:rPr>
          <w:rFonts w:ascii="GHEA Grapalat" w:hAnsi="GHEA Grapalat" w:cs="Arial"/>
          <w:sz w:val="24"/>
          <w:szCs w:val="24"/>
          <w:lang w:val="hy-AM"/>
        </w:rPr>
        <w:t>նախատեսվել</w:t>
      </w:r>
      <w:r w:rsidR="00E228BF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B20AB" w:rsidRPr="00BE2CDD">
        <w:rPr>
          <w:rFonts w:ascii="GHEA Grapalat" w:hAnsi="GHEA Grapalat" w:cs="Arial"/>
          <w:sz w:val="24"/>
          <w:szCs w:val="24"/>
          <w:lang w:val="hy-AM"/>
        </w:rPr>
        <w:t>է</w:t>
      </w:r>
      <w:r w:rsidR="000C1B9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228BF" w:rsidRPr="00BE2CDD">
        <w:rPr>
          <w:rFonts w:ascii="GHEA Grapalat" w:hAnsi="GHEA Grapalat"/>
          <w:sz w:val="24"/>
          <w:szCs w:val="24"/>
          <w:lang w:val="hy-AM"/>
        </w:rPr>
        <w:t xml:space="preserve">544 365,3 </w:t>
      </w:r>
      <w:r w:rsidR="00E228BF" w:rsidRPr="00BE2CDD">
        <w:rPr>
          <w:rFonts w:ascii="GHEA Grapalat" w:hAnsi="GHEA Grapalat" w:cs="Arial"/>
          <w:sz w:val="24"/>
          <w:szCs w:val="24"/>
          <w:lang w:val="hy-AM"/>
        </w:rPr>
        <w:t>հազար</w:t>
      </w:r>
      <w:r w:rsidR="00E228BF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E228BF" w:rsidRPr="00BE2CDD">
        <w:rPr>
          <w:rFonts w:ascii="GHEA Grapalat" w:hAnsi="GHEA Grapalat" w:cs="Arial"/>
          <w:sz w:val="24"/>
          <w:szCs w:val="24"/>
          <w:lang w:val="hy-AM"/>
        </w:rPr>
        <w:t xml:space="preserve">դրամ </w:t>
      </w:r>
      <w:r w:rsidR="00FB20AB" w:rsidRPr="00BE2CDD">
        <w:rPr>
          <w:rFonts w:ascii="GHEA Grapalat" w:hAnsi="GHEA Grapalat" w:cs="Arial"/>
          <w:sz w:val="24"/>
          <w:szCs w:val="24"/>
          <w:lang w:val="hy-AM"/>
        </w:rPr>
        <w:t>,</w:t>
      </w:r>
      <w:r w:rsidR="002570BD" w:rsidRPr="00BE2CDD">
        <w:rPr>
          <w:rFonts w:ascii="GHEA Grapalat" w:hAnsi="GHEA Grapalat" w:cs="Arial"/>
          <w:sz w:val="24"/>
          <w:szCs w:val="24"/>
          <w:lang w:val="hy-AM"/>
        </w:rPr>
        <w:t xml:space="preserve">որը </w:t>
      </w:r>
      <w:r w:rsidR="001C6057" w:rsidRPr="00BE2CDD">
        <w:rPr>
          <w:rFonts w:ascii="GHEA Grapalat" w:hAnsi="GHEA Grapalat" w:cs="Arial"/>
          <w:sz w:val="24"/>
          <w:szCs w:val="24"/>
          <w:lang w:val="hy-AM"/>
        </w:rPr>
        <w:t xml:space="preserve">205 090,8 հազար դրամով </w:t>
      </w:r>
      <w:r w:rsidR="002570BD" w:rsidRPr="00BE2C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C6057" w:rsidRPr="00BE2CDD">
        <w:rPr>
          <w:rFonts w:ascii="GHEA Grapalat" w:hAnsi="GHEA Grapalat" w:cs="Arial"/>
          <w:sz w:val="24"/>
          <w:szCs w:val="24"/>
          <w:lang w:val="hy-AM"/>
        </w:rPr>
        <w:t>ավել է 2024 թվականին հատկացվածիվ,</w:t>
      </w:r>
      <w:r w:rsidR="002570BD" w:rsidRPr="00BE2C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B20AB" w:rsidRPr="00BE2CDD">
        <w:rPr>
          <w:rFonts w:ascii="GHEA Grapalat" w:hAnsi="GHEA Grapalat" w:cs="Arial"/>
          <w:sz w:val="24"/>
          <w:szCs w:val="24"/>
          <w:lang w:val="hy-AM"/>
        </w:rPr>
        <w:t xml:space="preserve">իսկ 2025 թվականին նախատեսվել է </w:t>
      </w:r>
      <w:r w:rsidR="006D17B0" w:rsidRPr="00BE2CDD">
        <w:rPr>
          <w:rFonts w:ascii="GHEA Grapalat" w:hAnsi="GHEA Grapalat" w:cs="Arial"/>
          <w:sz w:val="24"/>
          <w:szCs w:val="24"/>
          <w:lang w:val="hy-AM"/>
        </w:rPr>
        <w:t xml:space="preserve">635 600,7 </w:t>
      </w:r>
      <w:r w:rsidR="006D17B0" w:rsidRPr="00BE2CDD">
        <w:rPr>
          <w:rFonts w:ascii="GHEA Grapalat" w:hAnsi="GHEA Grapalat"/>
          <w:sz w:val="24"/>
          <w:szCs w:val="24"/>
          <w:lang w:val="hy-AM"/>
        </w:rPr>
        <w:t>հազար դրամ</w:t>
      </w:r>
      <w:r w:rsidR="001C6057" w:rsidRPr="00BE2CDD">
        <w:rPr>
          <w:rFonts w:ascii="GHEA Grapalat" w:hAnsi="GHEA Grapalat"/>
          <w:sz w:val="24"/>
          <w:szCs w:val="24"/>
          <w:lang w:val="hy-AM"/>
        </w:rPr>
        <w:t>,որը 91</w:t>
      </w:r>
      <w:r w:rsidR="001C6057" w:rsidRPr="00BE2CDD">
        <w:rPr>
          <w:rFonts w:ascii="Calibri" w:hAnsi="Calibri" w:cs="Calibri"/>
          <w:sz w:val="24"/>
          <w:szCs w:val="24"/>
          <w:lang w:val="hy-AM"/>
        </w:rPr>
        <w:t> </w:t>
      </w:r>
      <w:r w:rsidR="001C6057" w:rsidRPr="00BE2CDD">
        <w:rPr>
          <w:rFonts w:ascii="GHEA Grapalat" w:hAnsi="GHEA Grapalat"/>
          <w:sz w:val="24"/>
          <w:szCs w:val="24"/>
          <w:lang w:val="hy-AM"/>
        </w:rPr>
        <w:t>235,4 հազար դրամով է ավել նախատեսված 2024 թվականին հատկացվելիք դոտացիայից</w:t>
      </w:r>
      <w:r w:rsidR="007C4A25" w:rsidRPr="00BE2CDD">
        <w:rPr>
          <w:rFonts w:ascii="GHEA Grapalat" w:hAnsi="GHEA Grapalat"/>
          <w:sz w:val="24"/>
          <w:szCs w:val="24"/>
          <w:lang w:val="hy-AM"/>
        </w:rPr>
        <w:t>:</w:t>
      </w:r>
    </w:p>
    <w:p w14:paraId="58A9BFDD" w14:textId="0076B754" w:rsidR="006F15BB" w:rsidRPr="00BE2CDD" w:rsidRDefault="006F15BB" w:rsidP="00D451B9">
      <w:pPr>
        <w:pStyle w:val="a5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t>Պետության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կողմից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համայնքներին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պատվիրակված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լիազորությունների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ֆինանսավորման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ստացվելիք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հատկացումներ</w:t>
      </w:r>
      <w:r w:rsidR="00946726" w:rsidRPr="00BE2CDD">
        <w:rPr>
          <w:rFonts w:ascii="GHEA Grapalat" w:hAnsi="GHEA Grapalat" w:cs="Arial"/>
          <w:sz w:val="24"/>
          <w:szCs w:val="24"/>
          <w:lang w:val="hy-AM"/>
        </w:rPr>
        <w:t>ի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կանխատեսումներ</w:t>
      </w:r>
      <w:r w:rsidR="006A557C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անփոփոխ են՝ 1999,0 հազար դրամ։</w:t>
      </w:r>
    </w:p>
    <w:p w14:paraId="6D71170A" w14:textId="268FE26F" w:rsidR="00A17692" w:rsidRPr="00BE2CDD" w:rsidRDefault="00A17692" w:rsidP="00802530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t>Պետական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բյուջեից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E336CB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>նթացիկ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ծախսերի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ֆինանսավորման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նպատակային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հատկացումների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 /</w:t>
      </w:r>
      <w:r w:rsidRPr="00BE2CDD">
        <w:rPr>
          <w:rFonts w:ascii="GHEA Grapalat" w:hAnsi="GHEA Grapalat" w:cs="Arial"/>
          <w:sz w:val="24"/>
          <w:szCs w:val="24"/>
          <w:lang w:val="hy-AM"/>
        </w:rPr>
        <w:t>սուբվենցիաների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BE2CDD">
        <w:rPr>
          <w:rFonts w:ascii="GHEA Grapalat" w:hAnsi="GHEA Grapalat" w:cs="Arial"/>
          <w:sz w:val="24"/>
          <w:szCs w:val="24"/>
          <w:lang w:val="hy-AM"/>
        </w:rPr>
        <w:t>գծո</w:t>
      </w:r>
      <w:r w:rsidR="00FC7FDE" w:rsidRPr="00BE2CDD">
        <w:rPr>
          <w:rFonts w:ascii="GHEA Grapalat" w:hAnsi="GHEA Grapalat" w:cs="Arial"/>
          <w:sz w:val="24"/>
          <w:szCs w:val="24"/>
          <w:lang w:val="hy-AM"/>
        </w:rPr>
        <w:t xml:space="preserve">վ  </w:t>
      </w:r>
      <w:r w:rsidR="00FC7FDE" w:rsidRPr="00BE2CDD">
        <w:rPr>
          <w:rFonts w:ascii="GHEA Grapalat" w:hAnsi="GHEA Grapalat"/>
          <w:sz w:val="24"/>
          <w:szCs w:val="24"/>
          <w:lang w:val="hy-AM"/>
        </w:rPr>
        <w:t>202</w:t>
      </w:r>
      <w:r w:rsidR="00912D24" w:rsidRPr="00BE2CDD">
        <w:rPr>
          <w:rFonts w:ascii="GHEA Grapalat" w:hAnsi="GHEA Grapalat"/>
          <w:sz w:val="24"/>
          <w:szCs w:val="24"/>
          <w:lang w:val="hy-AM"/>
        </w:rPr>
        <w:t>5</w:t>
      </w:r>
      <w:r w:rsidR="00FC7FDE" w:rsidRPr="00BE2CDD">
        <w:rPr>
          <w:rFonts w:ascii="GHEA Grapalat" w:hAnsi="GHEA Grapalat"/>
          <w:sz w:val="24"/>
          <w:szCs w:val="24"/>
          <w:lang w:val="hy-AM"/>
        </w:rPr>
        <w:t>-202</w:t>
      </w:r>
      <w:r w:rsidR="00912D24" w:rsidRPr="00BE2CDD">
        <w:rPr>
          <w:rFonts w:ascii="GHEA Grapalat" w:hAnsi="GHEA Grapalat"/>
          <w:sz w:val="24"/>
          <w:szCs w:val="24"/>
          <w:lang w:val="hy-AM"/>
        </w:rPr>
        <w:t>7</w:t>
      </w:r>
      <w:r w:rsidR="00FC7FDE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C7FDE" w:rsidRPr="00BE2CDD">
        <w:rPr>
          <w:rFonts w:ascii="GHEA Grapalat" w:hAnsi="GHEA Grapalat" w:cs="Arial"/>
          <w:sz w:val="24"/>
          <w:szCs w:val="24"/>
          <w:lang w:val="hy-AM"/>
        </w:rPr>
        <w:t>թվականների</w:t>
      </w:r>
      <w:r w:rsidR="00FC7FDE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C7FDE" w:rsidRPr="00BE2CDD">
        <w:rPr>
          <w:rFonts w:ascii="GHEA Grapalat" w:hAnsi="GHEA Grapalat" w:cs="Arial"/>
          <w:sz w:val="24"/>
          <w:szCs w:val="24"/>
          <w:lang w:val="hy-AM"/>
        </w:rPr>
        <w:t>համար</w:t>
      </w:r>
      <w:r w:rsidR="00FC7FDE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նախատեսվել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է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A0D7B" w:rsidRPr="00BE2CDD">
        <w:rPr>
          <w:rFonts w:ascii="GHEA Grapalat" w:hAnsi="GHEA Grapalat"/>
          <w:sz w:val="24"/>
          <w:szCs w:val="24"/>
          <w:lang w:val="hy-AM"/>
        </w:rPr>
        <w:t>3 050,4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դրամ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268DDCC9" w14:textId="77206FC9" w:rsidR="00A17692" w:rsidRPr="00BE2CDD" w:rsidRDefault="00A17692" w:rsidP="003223D1">
      <w:pPr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>Պետական բյուջեից կապիտալ ծախսերի ֆինանսավորման նպատակային հատկացումների</w:t>
      </w:r>
      <w:r w:rsidR="004E31B1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(սուբվենցիա) գծով համաձայն համայնքի հնգամյա զարգացման ծրագրի 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կանխատեսվել </w:t>
      </w:r>
      <w:r w:rsidR="00E336CB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են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81A0F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աճման դինամիկա</w:t>
      </w:r>
      <w:r w:rsidR="004E31B1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`</w:t>
      </w:r>
      <w:r w:rsidR="00381A0F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կախված ծրագրերի թվի ավելացումից</w:t>
      </w:r>
      <w:r w:rsidR="00AB23DC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309DE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FD060A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="00B309DE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309DE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="00B309DE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309DE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="0018744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՝</w:t>
      </w:r>
      <w:r w:rsidR="00B309DE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309DE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3223D1" w:rsidRPr="003223D1">
        <w:rPr>
          <w:rFonts w:ascii="GHEA Grapalat" w:eastAsia="Times New Roman" w:hAnsi="GHEA Grapalat" w:cs="Calibri"/>
          <w:lang w:val="hy-AM"/>
        </w:rPr>
        <w:t>555,767.85</w:t>
      </w:r>
      <w:r w:rsidR="003223D1">
        <w:rPr>
          <w:rFonts w:ascii="GHEA Grapalat" w:eastAsia="Times New Roman" w:hAnsi="GHEA Grapalat" w:cs="Calibri"/>
          <w:i/>
          <w:iCs/>
          <w:sz w:val="20"/>
          <w:szCs w:val="20"/>
          <w:lang w:val="hy-AM"/>
        </w:rPr>
        <w:t xml:space="preserve"> 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հազ</w:t>
      </w:r>
      <w:r w:rsidR="004E31B1" w:rsidRPr="00BE2CDD">
        <w:rPr>
          <w:rFonts w:ascii="GHEA Grapalat" w:eastAsia="MS Mincho" w:hAnsi="GHEA Grapalat" w:cs="Cambria Math"/>
          <w:color w:val="000000" w:themeColor="text1"/>
          <w:sz w:val="24"/>
          <w:szCs w:val="24"/>
          <w:lang w:val="hy-AM"/>
        </w:rPr>
        <w:t xml:space="preserve">. 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դրամ</w:t>
      </w:r>
      <w:r w:rsidR="00B309DE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4E31B1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309DE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FD060A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B309DE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309DE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="00B309DE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309DE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="0018744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՝</w:t>
      </w:r>
      <w:r w:rsidR="00B309DE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FD060A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62</w:t>
      </w:r>
      <w:r w:rsidR="00B309DE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000,0  </w:t>
      </w:r>
      <w:r w:rsidR="00B309DE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հազ</w:t>
      </w:r>
      <w:r w:rsidR="00B33AE6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 </w:t>
      </w:r>
      <w:r w:rsidR="00B309DE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դրամ</w:t>
      </w:r>
      <w:r w:rsidR="0018744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։</w:t>
      </w:r>
    </w:p>
    <w:p w14:paraId="4ADF0107" w14:textId="67AB9DB9" w:rsidR="005C6097" w:rsidRPr="00BE2CDD" w:rsidRDefault="005C6097" w:rsidP="00802530">
      <w:pPr>
        <w:pStyle w:val="a5"/>
        <w:spacing w:after="0"/>
        <w:ind w:left="0"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Որպես ազդակիր համայնք մետաղական հանքարդյունաբերական ընկերությունների կողմից օրենքով սահմանված կարգով պետական բյուջե վճարված ռոյալթիներից համայնքի բյուջե մասհանված </w:t>
      </w:r>
      <w:r w:rsidR="00900419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գումար</w:t>
      </w:r>
      <w:r w:rsidR="002E1CD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նախատեսվել է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2024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C4A98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93</w:t>
      </w:r>
      <w:r w:rsidR="007C4A98" w:rsidRPr="00BE2CDD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7C4A98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652,9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հազ</w:t>
      </w:r>
      <w:r w:rsidR="00B33AE6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 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դրամ</w:t>
      </w:r>
      <w:r w:rsidR="0060570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,իսկ </w:t>
      </w:r>
      <w:r w:rsidR="00651FBD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2025</w:t>
      </w:r>
      <w:r w:rsidR="00BC6E63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2026</w:t>
      </w:r>
      <w:r w:rsidR="0060570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</w:t>
      </w:r>
      <w:r w:rsidR="00BC6E63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ներ</w:t>
      </w:r>
      <w:r w:rsidR="0060570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BC6E63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համար նախնական տվյալներով՝ 100 000,0 հազար դրամ։ </w:t>
      </w:r>
    </w:p>
    <w:p w14:paraId="60218189" w14:textId="47A01720" w:rsidR="00187442" w:rsidRPr="00BE2CDD" w:rsidRDefault="00A17692" w:rsidP="00802530">
      <w:pPr>
        <w:pStyle w:val="a5"/>
        <w:spacing w:after="0"/>
        <w:ind w:left="0"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Այլ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եկամուտներ</w:t>
      </w:r>
      <w:r w:rsidR="00FE020A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գծով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բյուջետային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մուտքեր</w:t>
      </w:r>
      <w:r w:rsidR="00E336CB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F15BB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կանխատես</w:t>
      </w:r>
      <w:r w:rsidR="00381A0F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վել </w:t>
      </w:r>
      <w:r w:rsidR="00E336CB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են</w:t>
      </w:r>
      <w:r w:rsidR="006F15BB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՝</w:t>
      </w:r>
      <w:r w:rsidR="00381A0F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0F6AE3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F6AE3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782 059</w:t>
      </w:r>
      <w:r w:rsidR="0018744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</w:t>
      </w:r>
      <w:r w:rsidR="0018744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0 հազ</w:t>
      </w:r>
      <w:r w:rsidR="00D738FD" w:rsidRPr="00BE2CDD">
        <w:rPr>
          <w:rFonts w:ascii="GHEA Grapalat" w:eastAsia="MS Mincho" w:hAnsi="GHEA Grapalat" w:cs="Arial"/>
          <w:color w:val="000000" w:themeColor="text1"/>
          <w:sz w:val="24"/>
          <w:szCs w:val="24"/>
          <w:lang w:val="hy-AM"/>
        </w:rPr>
        <w:t xml:space="preserve">ար </w:t>
      </w:r>
      <w:r w:rsidR="0018744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դրամ,</w:t>
      </w:r>
      <w:r w:rsidR="004E31B1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744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0F6AE3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18744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744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="0018744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744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համար </w:t>
      </w:r>
      <w:r w:rsidR="000F6AE3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390 449</w:t>
      </w:r>
      <w:r w:rsidR="0018744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,0  </w:t>
      </w:r>
      <w:r w:rsidR="0018744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հազ</w:t>
      </w:r>
      <w:r w:rsidR="00D738FD" w:rsidRPr="00BE2CDD">
        <w:rPr>
          <w:rFonts w:ascii="GHEA Grapalat" w:eastAsia="MS Mincho" w:hAnsi="GHEA Grapalat" w:cs="Arial"/>
          <w:color w:val="000000" w:themeColor="text1"/>
          <w:sz w:val="24"/>
          <w:szCs w:val="24"/>
          <w:lang w:val="hy-AM"/>
        </w:rPr>
        <w:t xml:space="preserve">ար </w:t>
      </w:r>
      <w:r w:rsidR="0018744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դրամ, 202</w:t>
      </w:r>
      <w:r w:rsidR="000F6AE3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 w:rsidR="0018744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744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="0018744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744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համար </w:t>
      </w:r>
      <w:r w:rsidR="000F6AE3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405 849</w:t>
      </w:r>
      <w:r w:rsidR="0018744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,0</w:t>
      </w:r>
      <w:r w:rsidR="0018744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հազ</w:t>
      </w:r>
      <w:r w:rsidR="00D738FD" w:rsidRPr="00BE2CDD">
        <w:rPr>
          <w:rFonts w:ascii="GHEA Grapalat" w:eastAsia="MS Mincho" w:hAnsi="GHEA Grapalat" w:cs="Arial"/>
          <w:color w:val="000000" w:themeColor="text1"/>
          <w:sz w:val="24"/>
          <w:szCs w:val="24"/>
          <w:lang w:val="hy-AM"/>
        </w:rPr>
        <w:t xml:space="preserve">ար </w:t>
      </w:r>
      <w:r w:rsidR="0018744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դրամ։</w:t>
      </w:r>
    </w:p>
    <w:p w14:paraId="7C98FDEC" w14:textId="56BB07A7" w:rsidR="00A17692" w:rsidRPr="00BE2CDD" w:rsidRDefault="00A17692" w:rsidP="007E4CF0">
      <w:pPr>
        <w:pStyle w:val="a7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145240F2" w14:textId="3734719C" w:rsidR="00A17692" w:rsidRDefault="00A17692" w:rsidP="00802530">
      <w:pPr>
        <w:pStyle w:val="a7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t>Այլ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կազմում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հաշվառվող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առանձին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եկամտատեսակների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գծով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891DAD" w:rsidRPr="00BE2CDD">
        <w:rPr>
          <w:rFonts w:ascii="GHEA Grapalat" w:hAnsi="GHEA Grapalat"/>
          <w:sz w:val="24"/>
          <w:szCs w:val="24"/>
          <w:lang w:val="hy-AM"/>
        </w:rPr>
        <w:t>5</w:t>
      </w:r>
      <w:r w:rsidR="00187442" w:rsidRPr="00BE2CDD">
        <w:rPr>
          <w:rFonts w:ascii="GHEA Grapalat" w:hAnsi="GHEA Grapalat"/>
          <w:sz w:val="24"/>
          <w:szCs w:val="24"/>
          <w:lang w:val="hy-AM"/>
        </w:rPr>
        <w:t>-202</w:t>
      </w:r>
      <w:r w:rsidR="00891DAD" w:rsidRPr="00BE2CDD">
        <w:rPr>
          <w:rFonts w:ascii="GHEA Grapalat" w:hAnsi="GHEA Grapalat"/>
          <w:sz w:val="24"/>
          <w:szCs w:val="24"/>
          <w:lang w:val="hy-AM"/>
        </w:rPr>
        <w:t>7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թվական</w:t>
      </w:r>
      <w:r w:rsidR="00187442" w:rsidRPr="00BE2CDD">
        <w:rPr>
          <w:rFonts w:ascii="GHEA Grapalat" w:hAnsi="GHEA Grapalat" w:cs="Arial"/>
          <w:sz w:val="24"/>
          <w:szCs w:val="24"/>
          <w:lang w:val="hy-AM"/>
        </w:rPr>
        <w:t>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մուտքեր</w:t>
      </w:r>
      <w:r w:rsidR="00E336CB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կանխատեսվել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են՝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հաշվի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առնելով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դրանց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առանձնահատկություններ</w:t>
      </w:r>
      <w:r w:rsidR="00E336CB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E2CDD">
        <w:rPr>
          <w:rFonts w:ascii="GHEA Grapalat" w:hAnsi="GHEA Grapalat" w:cs="Arial"/>
          <w:sz w:val="24"/>
          <w:szCs w:val="24"/>
          <w:lang w:val="hy-AM"/>
        </w:rPr>
        <w:t>նախորդ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տարիների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մուտքերի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հավաքագրման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միտումներ</w:t>
      </w:r>
      <w:r w:rsidR="00E336CB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E2CDD">
        <w:rPr>
          <w:rFonts w:ascii="GHEA Grapalat" w:hAnsi="GHEA Grapalat" w:cs="Arial"/>
          <w:sz w:val="24"/>
          <w:szCs w:val="24"/>
          <w:lang w:val="hy-AM"/>
        </w:rPr>
        <w:t>ինչպես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նաև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E336CB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>նթացիկ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տարվա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անցած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ժամանակահատվածի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փաստացի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մուտքեր</w:t>
      </w:r>
      <w:r w:rsidR="00E336CB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E2CDD">
        <w:rPr>
          <w:rFonts w:ascii="GHEA Grapalat" w:hAnsi="GHEA Grapalat" w:cs="Arial"/>
          <w:sz w:val="24"/>
          <w:szCs w:val="24"/>
          <w:lang w:val="hy-AM"/>
        </w:rPr>
        <w:t>կնքված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պայմանագրեր</w:t>
      </w:r>
      <w:r w:rsidR="00E336CB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և ապառքներ</w:t>
      </w:r>
      <w:r w:rsidR="00E336CB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4BD23090" w14:textId="77777777" w:rsidR="000C1B9C" w:rsidRDefault="000C1B9C" w:rsidP="00802530">
      <w:pPr>
        <w:pStyle w:val="a7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599DE126" w14:textId="77777777" w:rsidR="000C1B9C" w:rsidRDefault="000C1B9C" w:rsidP="00802530">
      <w:pPr>
        <w:pStyle w:val="a7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18D34AAB" w14:textId="77777777" w:rsidR="000C1B9C" w:rsidRDefault="000C1B9C" w:rsidP="00802530">
      <w:pPr>
        <w:pStyle w:val="a7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7CE4501E" w14:textId="77777777" w:rsidR="000C1B9C" w:rsidRPr="00BE2CDD" w:rsidRDefault="000C1B9C" w:rsidP="00802530">
      <w:pPr>
        <w:pStyle w:val="a7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32924148" w14:textId="77777777" w:rsidR="00A17692" w:rsidRPr="00BE2CDD" w:rsidRDefault="00A17692" w:rsidP="007E4CF0">
      <w:pPr>
        <w:pStyle w:val="a7"/>
        <w:ind w:firstLine="426"/>
        <w:jc w:val="both"/>
        <w:rPr>
          <w:rFonts w:ascii="GHEA Grapalat" w:hAnsi="GHEA Grapalat"/>
          <w:lang w:val="hy-AM"/>
        </w:rPr>
      </w:pPr>
    </w:p>
    <w:p w14:paraId="1962B148" w14:textId="612B0203" w:rsidR="00C11A2E" w:rsidRPr="00BE2CDD" w:rsidRDefault="00D479D7" w:rsidP="007E4CF0">
      <w:pPr>
        <w:pStyle w:val="a7"/>
        <w:tabs>
          <w:tab w:val="left" w:pos="1358"/>
        </w:tabs>
        <w:ind w:firstLine="426"/>
        <w:jc w:val="both"/>
        <w:rPr>
          <w:rFonts w:ascii="GHEA Grapalat" w:hAnsi="GHEA Grapalat"/>
          <w:b/>
          <w:lang w:val="hy-AM"/>
        </w:rPr>
      </w:pPr>
      <w:r w:rsidRPr="00BE2CDD">
        <w:rPr>
          <w:rFonts w:ascii="GHEA Grapalat" w:hAnsi="GHEA Grapalat"/>
          <w:b/>
          <w:lang w:val="hy-AM"/>
        </w:rPr>
        <w:t>2</w:t>
      </w:r>
      <w:r w:rsidR="003F7C63" w:rsidRPr="00BE2CDD">
        <w:rPr>
          <w:rFonts w:ascii="GHEA Grapalat" w:hAnsi="GHEA Grapalat"/>
          <w:b/>
          <w:lang w:val="hy-AM"/>
        </w:rPr>
        <w:t>.</w:t>
      </w:r>
      <w:r w:rsidR="00C11A2E" w:rsidRPr="00BE2CDD">
        <w:rPr>
          <w:rFonts w:ascii="GHEA Grapalat" w:hAnsi="GHEA Grapalat"/>
          <w:b/>
          <w:lang w:val="hy-AM"/>
        </w:rPr>
        <w:t>Համայնքի ծախսային քաղաքականություն</w:t>
      </w:r>
      <w:r w:rsidR="008552CC" w:rsidRPr="00BE2CDD">
        <w:rPr>
          <w:rFonts w:ascii="GHEA Grapalat" w:hAnsi="GHEA Grapalat"/>
          <w:b/>
          <w:lang w:val="hy-AM"/>
        </w:rPr>
        <w:t>ը</w:t>
      </w:r>
      <w:r w:rsidR="007A55EE" w:rsidRPr="00BE2CDD">
        <w:rPr>
          <w:rFonts w:ascii="GHEA Grapalat" w:hAnsi="GHEA Grapalat"/>
          <w:b/>
          <w:lang w:val="hy-AM"/>
        </w:rPr>
        <w:t xml:space="preserve"> շարադրող մաս</w:t>
      </w:r>
    </w:p>
    <w:p w14:paraId="7D2464BC" w14:textId="77777777" w:rsidR="00DD48D8" w:rsidRPr="00BE2CDD" w:rsidRDefault="00DD48D8" w:rsidP="007E4CF0">
      <w:pPr>
        <w:pStyle w:val="a7"/>
        <w:tabs>
          <w:tab w:val="left" w:pos="1358"/>
        </w:tabs>
        <w:ind w:firstLine="426"/>
        <w:jc w:val="both"/>
        <w:rPr>
          <w:rFonts w:ascii="GHEA Grapalat" w:hAnsi="GHEA Grapalat"/>
          <w:b/>
          <w:lang w:val="hy-AM"/>
        </w:rPr>
      </w:pPr>
    </w:p>
    <w:p w14:paraId="732235CE" w14:textId="44A9B703" w:rsidR="00DD48D8" w:rsidRPr="00BE2CDD" w:rsidRDefault="00DD48D8" w:rsidP="00802530">
      <w:pPr>
        <w:pStyle w:val="a7"/>
        <w:ind w:firstLine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E53C65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-202</w:t>
      </w:r>
      <w:r w:rsidR="00E53C65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թվականների </w:t>
      </w:r>
      <w:r w:rsidR="00E56EDA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փաստացի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ծախսերի ցուցանիշներ</w:t>
      </w:r>
      <w:r w:rsidR="00D102C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ներկայացված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հետևյալ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աղյուսակում</w:t>
      </w:r>
      <w:r w:rsidR="004E31B1" w:rsidRPr="00BE2CDD">
        <w:rPr>
          <w:rFonts w:ascii="GHEA Grapalat" w:hAnsi="GHEA Grapalat" w:cs="Arial"/>
          <w:sz w:val="24"/>
          <w:szCs w:val="24"/>
          <w:lang w:val="hy-AM"/>
        </w:rPr>
        <w:t>.</w:t>
      </w:r>
    </w:p>
    <w:p w14:paraId="5899B443" w14:textId="1056FF16" w:rsidR="00D6290F" w:rsidRPr="00BE2CDD" w:rsidRDefault="00D6290F" w:rsidP="00D6290F">
      <w:pPr>
        <w:pStyle w:val="a7"/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 w:rsidRPr="00BE2CDD">
        <w:rPr>
          <w:rFonts w:ascii="GHEA Grapalat" w:hAnsi="GHEA Grapalat"/>
          <w:b/>
          <w:lang w:val="hy-AM"/>
        </w:rPr>
        <w:t xml:space="preserve">                                                                                  </w:t>
      </w:r>
      <w:r w:rsidR="004E31B1" w:rsidRPr="00BE2CDD">
        <w:rPr>
          <w:rFonts w:ascii="GHEA Grapalat" w:hAnsi="GHEA Grapalat"/>
          <w:b/>
          <w:lang w:val="hy-AM"/>
        </w:rPr>
        <w:t xml:space="preserve">                            </w:t>
      </w:r>
      <w:r w:rsidRPr="00BE2CDD">
        <w:rPr>
          <w:rFonts w:ascii="GHEA Grapalat" w:hAnsi="GHEA Grapalat"/>
          <w:sz w:val="20"/>
          <w:szCs w:val="20"/>
          <w:lang w:val="hy-AM"/>
        </w:rPr>
        <w:t xml:space="preserve">աղյուսակ </w:t>
      </w:r>
      <w:r w:rsidRPr="00BE2CDD">
        <w:rPr>
          <w:rFonts w:ascii="GHEA Grapalat" w:hAnsi="GHEA Grapalat"/>
          <w:sz w:val="20"/>
          <w:szCs w:val="20"/>
          <w:lang w:val="en-US"/>
        </w:rPr>
        <w:t>4</w:t>
      </w:r>
      <w:r w:rsidRPr="00BE2CDD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4FAE7743" w14:textId="2A97E329" w:rsidR="00DD48D8" w:rsidRPr="00BE2CDD" w:rsidRDefault="00D6290F" w:rsidP="00D6290F">
      <w:pPr>
        <w:pStyle w:val="a7"/>
        <w:ind w:firstLine="426"/>
        <w:jc w:val="both"/>
        <w:rPr>
          <w:rFonts w:ascii="GHEA Grapalat" w:hAnsi="GHEA Grapalat"/>
          <w:b/>
          <w:lang w:val="en-US"/>
        </w:rPr>
      </w:pP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="00CB53EC" w:rsidRPr="00BE2CD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  <w:t xml:space="preserve"> </w:t>
      </w:r>
      <w:r w:rsidR="004E31B1" w:rsidRPr="00BE2CDD">
        <w:rPr>
          <w:rFonts w:ascii="GHEA Grapalat" w:hAnsi="GHEA Grapalat"/>
          <w:sz w:val="20"/>
          <w:szCs w:val="20"/>
        </w:rPr>
        <w:t xml:space="preserve">         </w:t>
      </w:r>
      <w:r w:rsidR="00CB53EC" w:rsidRPr="00BE2CDD">
        <w:rPr>
          <w:rFonts w:ascii="GHEA Grapalat" w:hAnsi="GHEA Grapalat"/>
          <w:sz w:val="20"/>
          <w:szCs w:val="20"/>
          <w:lang w:val="hy-AM"/>
        </w:rPr>
        <w:t xml:space="preserve">       </w:t>
      </w:r>
      <w:r w:rsidR="004E31B1" w:rsidRPr="00BE2CDD">
        <w:rPr>
          <w:rFonts w:ascii="GHEA Grapalat" w:hAnsi="GHEA Grapalat"/>
          <w:sz w:val="20"/>
          <w:szCs w:val="20"/>
        </w:rPr>
        <w:t xml:space="preserve"> </w:t>
      </w:r>
      <w:r w:rsidR="000C1B9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E2CD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E2CDD">
        <w:rPr>
          <w:rFonts w:ascii="GHEA Grapalat" w:hAnsi="GHEA Grapalat"/>
          <w:sz w:val="20"/>
          <w:szCs w:val="20"/>
          <w:lang w:val="en-US"/>
        </w:rPr>
        <w:t>(</w:t>
      </w:r>
      <w:proofErr w:type="gramStart"/>
      <w:r w:rsidRPr="00BE2CDD">
        <w:rPr>
          <w:rFonts w:ascii="GHEA Grapalat" w:hAnsi="GHEA Grapalat" w:cs="Arial"/>
          <w:sz w:val="20"/>
          <w:szCs w:val="20"/>
          <w:lang w:val="hy-AM"/>
        </w:rPr>
        <w:t>հազար</w:t>
      </w:r>
      <w:proofErr w:type="gramEnd"/>
      <w:r w:rsidRPr="00BE2CD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E2CDD">
        <w:rPr>
          <w:rFonts w:ascii="GHEA Grapalat" w:hAnsi="GHEA Grapalat" w:cs="Arial"/>
          <w:sz w:val="20"/>
          <w:szCs w:val="20"/>
          <w:lang w:val="hy-AM"/>
        </w:rPr>
        <w:t>դրամ</w:t>
      </w:r>
      <w:r w:rsidRPr="00BE2CDD">
        <w:rPr>
          <w:rFonts w:ascii="GHEA Grapalat" w:hAnsi="GHEA Grapalat" w:cs="Arial"/>
          <w:sz w:val="20"/>
          <w:szCs w:val="20"/>
          <w:lang w:val="en-US"/>
        </w:rPr>
        <w:t>)</w:t>
      </w:r>
    </w:p>
    <w:p w14:paraId="2A8B81BA" w14:textId="77777777" w:rsidR="00E560D9" w:rsidRPr="00BE2CDD" w:rsidRDefault="00E560D9" w:rsidP="007E4CF0">
      <w:pPr>
        <w:pStyle w:val="a7"/>
        <w:tabs>
          <w:tab w:val="left" w:pos="1358"/>
        </w:tabs>
        <w:ind w:firstLine="426"/>
        <w:jc w:val="both"/>
        <w:rPr>
          <w:rFonts w:ascii="GHEA Grapalat" w:hAnsi="GHEA Grapalat"/>
          <w:b/>
          <w:lang w:val="hy-AM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3"/>
        <w:gridCol w:w="2392"/>
        <w:gridCol w:w="2354"/>
        <w:gridCol w:w="2397"/>
      </w:tblGrid>
      <w:tr w:rsidR="00E560D9" w:rsidRPr="00BE2CDD" w14:paraId="6BF82AB6" w14:textId="77777777" w:rsidTr="00E560D9">
        <w:trPr>
          <w:trHeight w:val="383"/>
        </w:trPr>
        <w:tc>
          <w:tcPr>
            <w:tcW w:w="2393" w:type="dxa"/>
            <w:hideMark/>
          </w:tcPr>
          <w:p w14:paraId="07B781A7" w14:textId="77777777" w:rsidR="00E560D9" w:rsidRPr="00BE2CDD" w:rsidRDefault="00E560D9" w:rsidP="00DD48D8">
            <w:pPr>
              <w:pStyle w:val="a7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 w:cs="Arial"/>
                <w:lang w:val="hy-AM"/>
              </w:rPr>
              <w:t>Ցուցանիշ</w:t>
            </w:r>
          </w:p>
        </w:tc>
        <w:tc>
          <w:tcPr>
            <w:tcW w:w="2392" w:type="dxa"/>
            <w:hideMark/>
          </w:tcPr>
          <w:p w14:paraId="25F586A9" w14:textId="66AC32C4" w:rsidR="00E560D9" w:rsidRPr="00BE2CDD" w:rsidRDefault="00E560D9" w:rsidP="00E53C65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E53C65" w:rsidRPr="00BE2CDD">
              <w:rPr>
                <w:rFonts w:ascii="GHEA Grapalat" w:hAnsi="GHEA Grapalat"/>
                <w:lang w:val="hy-AM"/>
              </w:rPr>
              <w:t>1</w:t>
            </w:r>
            <w:r w:rsidRPr="00BE2CDD">
              <w:rPr>
                <w:rFonts w:ascii="GHEA Grapalat" w:hAnsi="GHEA Grapalat"/>
                <w:lang w:val="hy-AM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354" w:type="dxa"/>
            <w:hideMark/>
          </w:tcPr>
          <w:p w14:paraId="573BD490" w14:textId="4C489407" w:rsidR="00E560D9" w:rsidRPr="00BE2CDD" w:rsidRDefault="00E560D9" w:rsidP="00E53C65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E53C65" w:rsidRPr="00BE2CDD">
              <w:rPr>
                <w:rFonts w:ascii="GHEA Grapalat" w:hAnsi="GHEA Grapalat"/>
                <w:lang w:val="hy-AM"/>
              </w:rPr>
              <w:t>2</w:t>
            </w:r>
            <w:r w:rsidRPr="00BE2CDD">
              <w:rPr>
                <w:rFonts w:ascii="GHEA Grapalat" w:hAnsi="GHEA Grapalat"/>
                <w:lang w:val="hy-AM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397" w:type="dxa"/>
            <w:hideMark/>
          </w:tcPr>
          <w:p w14:paraId="2D5689FB" w14:textId="64BD4C95" w:rsidR="00E560D9" w:rsidRPr="00BE2CDD" w:rsidRDefault="00E560D9" w:rsidP="00E53C65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E53C65" w:rsidRPr="00BE2CDD">
              <w:rPr>
                <w:rFonts w:ascii="GHEA Grapalat" w:hAnsi="GHEA Grapalat"/>
                <w:lang w:val="hy-AM"/>
              </w:rPr>
              <w:t>3</w:t>
            </w:r>
            <w:r w:rsidRPr="00BE2CDD">
              <w:rPr>
                <w:rFonts w:ascii="GHEA Grapalat" w:hAnsi="GHEA Grapalat"/>
                <w:lang w:val="hy-AM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</w:tr>
      <w:tr w:rsidR="00E53C65" w:rsidRPr="00BE2CDD" w14:paraId="7FCDD67A" w14:textId="77777777" w:rsidTr="004020DD">
        <w:trPr>
          <w:trHeight w:val="28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9A95" w14:textId="77777777" w:rsidR="00E53C65" w:rsidRPr="00BE2CDD" w:rsidRDefault="00E53C65" w:rsidP="00DD48D8">
            <w:pPr>
              <w:pStyle w:val="a7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 w:cs="Arial"/>
                <w:lang w:val="hy-AM"/>
              </w:rPr>
              <w:t>Ծախսեր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49C7" w14:textId="17D5F5B1" w:rsidR="00E53C65" w:rsidRPr="00BE2CDD" w:rsidRDefault="00E53C65" w:rsidP="00DD48D8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BE2CDD">
              <w:rPr>
                <w:rFonts w:ascii="GHEA Grapalat" w:hAnsi="GHEA Grapalat"/>
                <w:b/>
                <w:color w:val="000000" w:themeColor="text1"/>
              </w:rPr>
              <w:t>876</w:t>
            </w:r>
            <w:r w:rsidRPr="00BE2CDD">
              <w:rPr>
                <w:rFonts w:ascii="Calibri" w:hAnsi="Calibri" w:cs="Calibri"/>
                <w:b/>
                <w:color w:val="000000" w:themeColor="text1"/>
              </w:rPr>
              <w:t> </w:t>
            </w:r>
            <w:r w:rsidRPr="00BE2CDD">
              <w:rPr>
                <w:rFonts w:ascii="GHEA Grapalat" w:hAnsi="GHEA Grapalat"/>
                <w:b/>
                <w:color w:val="000000" w:themeColor="text1"/>
              </w:rPr>
              <w:t>720,3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36AE" w14:textId="453159C6" w:rsidR="00E53C65" w:rsidRPr="00BE2CDD" w:rsidRDefault="00E53C65" w:rsidP="00DD48D8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FF0000"/>
              </w:rPr>
            </w:pPr>
            <w:r w:rsidRPr="00BE2CDD">
              <w:rPr>
                <w:rFonts w:ascii="GHEA Grapalat" w:hAnsi="GHEA Grapalat" w:cs="Calibri"/>
                <w:b/>
              </w:rPr>
              <w:t>800</w:t>
            </w:r>
            <w:r w:rsidRPr="00BE2CDD">
              <w:rPr>
                <w:rFonts w:ascii="Calibri" w:hAnsi="Calibri" w:cs="Calibri"/>
                <w:b/>
              </w:rPr>
              <w:t> </w:t>
            </w:r>
            <w:r w:rsidRPr="00BE2CDD">
              <w:rPr>
                <w:rFonts w:ascii="GHEA Grapalat" w:hAnsi="GHEA Grapalat" w:cs="Calibri"/>
                <w:b/>
              </w:rPr>
              <w:t>713</w:t>
            </w:r>
            <w:r w:rsidRPr="00BE2CDD">
              <w:rPr>
                <w:rFonts w:ascii="GHEA Grapalat" w:hAnsi="GHEA Grapalat" w:cs="Calibri"/>
                <w:b/>
                <w:lang w:val="hy-AM"/>
              </w:rPr>
              <w:t>,8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DA16" w14:textId="7B2B970B" w:rsidR="00E53C65" w:rsidRPr="00BE2CDD" w:rsidRDefault="00854DB7" w:rsidP="00FA41FF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E2CDD">
              <w:rPr>
                <w:rFonts w:ascii="GHEA Grapalat" w:hAnsi="GHEA Grapalat"/>
                <w:b/>
                <w:bCs/>
                <w:lang w:val="hy-AM"/>
              </w:rPr>
              <w:t>822</w:t>
            </w:r>
            <w:r w:rsidRPr="00BE2CDD">
              <w:rPr>
                <w:rFonts w:ascii="Calibri" w:hAnsi="Calibri" w:cs="Calibri"/>
                <w:b/>
                <w:bCs/>
                <w:lang w:val="hy-AM"/>
              </w:rPr>
              <w:t> </w:t>
            </w:r>
            <w:r w:rsidRPr="00BE2CDD">
              <w:rPr>
                <w:rFonts w:ascii="GHEA Grapalat" w:hAnsi="GHEA Grapalat"/>
                <w:b/>
                <w:bCs/>
                <w:lang w:val="hy-AM"/>
              </w:rPr>
              <w:t>241,2</w:t>
            </w:r>
          </w:p>
          <w:p w14:paraId="6C226D73" w14:textId="42AB1985" w:rsidR="00E53C65" w:rsidRPr="00BE2CDD" w:rsidRDefault="00E53C65" w:rsidP="00DD48D8">
            <w:pPr>
              <w:jc w:val="center"/>
              <w:rPr>
                <w:rFonts w:ascii="GHEA Grapalat" w:hAnsi="GHEA Grapalat"/>
                <w:b/>
                <w:color w:val="FF0000"/>
              </w:rPr>
            </w:pPr>
          </w:p>
        </w:tc>
      </w:tr>
    </w:tbl>
    <w:p w14:paraId="7ECC498D" w14:textId="77777777" w:rsidR="000D7563" w:rsidRPr="00BE2CDD" w:rsidRDefault="000D7563" w:rsidP="00DD48D8">
      <w:pPr>
        <w:pStyle w:val="a7"/>
        <w:tabs>
          <w:tab w:val="left" w:pos="1358"/>
        </w:tabs>
        <w:ind w:firstLine="426"/>
        <w:jc w:val="center"/>
        <w:rPr>
          <w:rFonts w:ascii="GHEA Grapalat" w:hAnsi="GHEA Grapalat"/>
          <w:b/>
          <w:lang w:val="hy-AM"/>
        </w:rPr>
      </w:pPr>
    </w:p>
    <w:p w14:paraId="5806F030" w14:textId="60A4DA60" w:rsidR="00E56EDA" w:rsidRPr="00BE2CDD" w:rsidRDefault="00E56EDA" w:rsidP="00802530">
      <w:pPr>
        <w:pStyle w:val="a7"/>
        <w:ind w:firstLine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8552CC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-2026 թվականների կանխատեսված ծախսերի </w:t>
      </w:r>
      <w:r w:rsidR="00015377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պլանային 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ցուցանիշներ</w:t>
      </w:r>
      <w:r w:rsidR="008552CC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ներկայացված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հետևյալ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աղյուսակում</w:t>
      </w:r>
      <w:r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D3942FF" w14:textId="32330523" w:rsidR="00E56EDA" w:rsidRPr="00BE2CDD" w:rsidRDefault="00E56EDA" w:rsidP="00E56EDA">
      <w:pPr>
        <w:pStyle w:val="a7"/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 w:rsidRPr="00BE2CDD">
        <w:rPr>
          <w:rFonts w:ascii="GHEA Grapalat" w:hAnsi="GHEA Grapalat"/>
          <w:b/>
          <w:lang w:val="hy-AM"/>
        </w:rPr>
        <w:t xml:space="preserve">                                                                                 </w:t>
      </w:r>
      <w:r w:rsidR="004E31B1" w:rsidRPr="00BE2CDD">
        <w:rPr>
          <w:rFonts w:ascii="GHEA Grapalat" w:hAnsi="GHEA Grapalat"/>
          <w:b/>
          <w:lang w:val="hy-AM"/>
        </w:rPr>
        <w:t xml:space="preserve">                            </w:t>
      </w:r>
      <w:r w:rsidRPr="00BE2CDD">
        <w:rPr>
          <w:rFonts w:ascii="GHEA Grapalat" w:hAnsi="GHEA Grapalat"/>
          <w:b/>
          <w:lang w:val="hy-AM"/>
        </w:rPr>
        <w:t xml:space="preserve"> </w:t>
      </w:r>
      <w:r w:rsidRPr="00BE2CDD">
        <w:rPr>
          <w:rFonts w:ascii="GHEA Grapalat" w:hAnsi="GHEA Grapalat"/>
          <w:sz w:val="20"/>
          <w:szCs w:val="20"/>
          <w:lang w:val="hy-AM"/>
        </w:rPr>
        <w:t xml:space="preserve">աղյուսակ </w:t>
      </w:r>
      <w:r w:rsidRPr="00BE2CDD">
        <w:rPr>
          <w:rFonts w:ascii="GHEA Grapalat" w:hAnsi="GHEA Grapalat"/>
          <w:sz w:val="20"/>
          <w:szCs w:val="20"/>
          <w:lang w:val="en-US"/>
        </w:rPr>
        <w:t>5</w:t>
      </w:r>
    </w:p>
    <w:p w14:paraId="2CFBC8F4" w14:textId="59D71044" w:rsidR="004E31B1" w:rsidRPr="00BE2CDD" w:rsidRDefault="000C1B9C" w:rsidP="004E31B1">
      <w:pPr>
        <w:pStyle w:val="a7"/>
        <w:ind w:firstLine="426"/>
        <w:jc w:val="both"/>
        <w:rPr>
          <w:rFonts w:ascii="GHEA Grapalat" w:hAnsi="GHEA Grapalat"/>
          <w:b/>
        </w:rPr>
      </w:pP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  <w:t xml:space="preserve">         </w:t>
      </w:r>
      <w:r w:rsidR="004E31B1" w:rsidRPr="00BE2CDD">
        <w:rPr>
          <w:rFonts w:ascii="GHEA Grapalat" w:hAnsi="GHEA Grapalat"/>
          <w:sz w:val="20"/>
          <w:szCs w:val="20"/>
        </w:rPr>
        <w:t xml:space="preserve"> </w:t>
      </w:r>
      <w:r w:rsidR="00E56EDA" w:rsidRPr="00BE2CDD">
        <w:rPr>
          <w:rFonts w:ascii="GHEA Grapalat" w:hAnsi="GHEA Grapalat"/>
          <w:sz w:val="20"/>
          <w:szCs w:val="20"/>
          <w:lang w:val="en-US"/>
        </w:rPr>
        <w:t>(</w:t>
      </w:r>
      <w:proofErr w:type="gramStart"/>
      <w:r w:rsidR="00E56EDA" w:rsidRPr="00BE2CDD">
        <w:rPr>
          <w:rFonts w:ascii="GHEA Grapalat" w:hAnsi="GHEA Grapalat" w:cs="Arial"/>
          <w:sz w:val="20"/>
          <w:szCs w:val="20"/>
          <w:lang w:val="hy-AM"/>
        </w:rPr>
        <w:t>հազար</w:t>
      </w:r>
      <w:proofErr w:type="gramEnd"/>
      <w:r w:rsidR="00E56EDA" w:rsidRPr="00BE2CDD">
        <w:rPr>
          <w:rFonts w:ascii="GHEA Grapalat" w:hAnsi="GHEA Grapalat"/>
          <w:sz w:val="20"/>
          <w:szCs w:val="20"/>
          <w:lang w:val="hy-AM"/>
        </w:rPr>
        <w:t xml:space="preserve"> </w:t>
      </w:r>
      <w:r w:rsidR="00E56EDA" w:rsidRPr="00BE2CDD">
        <w:rPr>
          <w:rFonts w:ascii="GHEA Grapalat" w:hAnsi="GHEA Grapalat" w:cs="Arial"/>
          <w:sz w:val="20"/>
          <w:szCs w:val="20"/>
          <w:lang w:val="hy-AM"/>
        </w:rPr>
        <w:t>դրամ</w:t>
      </w:r>
      <w:r w:rsidR="00E56EDA" w:rsidRPr="00BE2CDD">
        <w:rPr>
          <w:rFonts w:ascii="GHEA Grapalat" w:hAnsi="GHEA Grapalat" w:cs="Arial"/>
          <w:sz w:val="20"/>
          <w:szCs w:val="20"/>
          <w:lang w:val="en-US"/>
        </w:rPr>
        <w:t>)</w:t>
      </w:r>
    </w:p>
    <w:p w14:paraId="28735EB6" w14:textId="77777777" w:rsidR="00E560D9" w:rsidRPr="00BE2CDD" w:rsidRDefault="00E560D9" w:rsidP="007E4CF0">
      <w:pPr>
        <w:pStyle w:val="a7"/>
        <w:tabs>
          <w:tab w:val="left" w:pos="1358"/>
        </w:tabs>
        <w:ind w:firstLine="426"/>
        <w:jc w:val="both"/>
        <w:rPr>
          <w:rFonts w:ascii="GHEA Grapalat" w:hAnsi="GHEA Grapalat"/>
          <w:b/>
          <w:lang w:val="hy-AM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7"/>
        <w:gridCol w:w="1732"/>
        <w:gridCol w:w="2009"/>
        <w:gridCol w:w="1983"/>
        <w:gridCol w:w="2012"/>
      </w:tblGrid>
      <w:tr w:rsidR="006C3EF7" w:rsidRPr="00BE2CDD" w14:paraId="22462A4A" w14:textId="77777777" w:rsidTr="00F46F66">
        <w:trPr>
          <w:trHeight w:val="398"/>
        </w:trPr>
        <w:tc>
          <w:tcPr>
            <w:tcW w:w="2177" w:type="dxa"/>
            <w:hideMark/>
          </w:tcPr>
          <w:p w14:paraId="784BE26F" w14:textId="77777777" w:rsidR="006C3EF7" w:rsidRPr="00BE2CDD" w:rsidRDefault="006C3EF7" w:rsidP="00DD48D8">
            <w:pPr>
              <w:pStyle w:val="a7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 w:cs="Arial"/>
                <w:lang w:val="hy-AM"/>
              </w:rPr>
              <w:t>Ցուցանիշ</w:t>
            </w:r>
          </w:p>
        </w:tc>
        <w:tc>
          <w:tcPr>
            <w:tcW w:w="1732" w:type="dxa"/>
          </w:tcPr>
          <w:p w14:paraId="7D85D446" w14:textId="418B90EA" w:rsidR="006C3EF7" w:rsidRPr="00BE2CDD" w:rsidRDefault="006C3EF7" w:rsidP="00E53C65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E53C65" w:rsidRPr="00BE2CDD">
              <w:rPr>
                <w:rFonts w:ascii="GHEA Grapalat" w:hAnsi="GHEA Grapalat"/>
                <w:lang w:val="hy-AM"/>
              </w:rPr>
              <w:t>4</w:t>
            </w:r>
            <w:r w:rsidRPr="00BE2CDD">
              <w:rPr>
                <w:rFonts w:ascii="GHEA Grapalat" w:hAnsi="GHEA Grapalat"/>
                <w:lang w:val="hy-AM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009" w:type="dxa"/>
            <w:hideMark/>
          </w:tcPr>
          <w:p w14:paraId="123AC79E" w14:textId="0999D879" w:rsidR="006C3EF7" w:rsidRPr="00BE2CDD" w:rsidRDefault="006C3EF7" w:rsidP="00E53C65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E53C65" w:rsidRPr="00BE2CDD">
              <w:rPr>
                <w:rFonts w:ascii="GHEA Grapalat" w:hAnsi="GHEA Grapalat"/>
                <w:lang w:val="hy-AM"/>
              </w:rPr>
              <w:t>5</w:t>
            </w:r>
            <w:r w:rsidRPr="00BE2CDD">
              <w:rPr>
                <w:rFonts w:ascii="GHEA Grapalat" w:hAnsi="GHEA Grapalat"/>
                <w:lang w:val="hy-AM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1983" w:type="dxa"/>
            <w:hideMark/>
          </w:tcPr>
          <w:p w14:paraId="7408C5A6" w14:textId="4D48C2FB" w:rsidR="006C3EF7" w:rsidRPr="00BE2CDD" w:rsidRDefault="006C3EF7" w:rsidP="00E53C65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E53C65" w:rsidRPr="00BE2CDD">
              <w:rPr>
                <w:rFonts w:ascii="GHEA Grapalat" w:hAnsi="GHEA Grapalat"/>
                <w:lang w:val="hy-AM"/>
              </w:rPr>
              <w:t>6</w:t>
            </w:r>
            <w:r w:rsidRPr="00BE2CDD">
              <w:rPr>
                <w:rFonts w:ascii="GHEA Grapalat" w:hAnsi="GHEA Grapalat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012" w:type="dxa"/>
            <w:hideMark/>
          </w:tcPr>
          <w:p w14:paraId="0F935590" w14:textId="1ED7344D" w:rsidR="006C3EF7" w:rsidRPr="00BE2CDD" w:rsidRDefault="006C3EF7" w:rsidP="00E53C65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E53C65" w:rsidRPr="00BE2CDD">
              <w:rPr>
                <w:rFonts w:ascii="GHEA Grapalat" w:hAnsi="GHEA Grapalat"/>
                <w:lang w:val="hy-AM"/>
              </w:rPr>
              <w:t>7</w:t>
            </w:r>
            <w:r w:rsidRPr="00BE2CDD">
              <w:rPr>
                <w:rFonts w:ascii="GHEA Grapalat" w:hAnsi="GHEA Grapalat"/>
                <w:lang w:val="hy-AM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</w:tr>
      <w:tr w:rsidR="00854DB7" w:rsidRPr="00BE2CDD" w14:paraId="3B03EB89" w14:textId="77777777" w:rsidTr="00E53C65">
        <w:trPr>
          <w:trHeight w:val="299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2553" w14:textId="77777777" w:rsidR="00E53C65" w:rsidRPr="00BE2CDD" w:rsidRDefault="00E53C65" w:rsidP="00DD48D8">
            <w:pPr>
              <w:pStyle w:val="a7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 w:cs="Arial"/>
                <w:lang w:val="hy-AM"/>
              </w:rPr>
              <w:t>Ծախսեր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2623" w14:textId="35FB73B9" w:rsidR="00E53C65" w:rsidRPr="00BE2CDD" w:rsidRDefault="00854DB7" w:rsidP="00FA41FF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E2CDD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BE2CDD">
              <w:rPr>
                <w:rFonts w:ascii="Calibri" w:hAnsi="Calibri" w:cs="Calibri"/>
                <w:b/>
                <w:bCs/>
                <w:lang w:val="hy-AM"/>
              </w:rPr>
              <w:t> </w:t>
            </w:r>
            <w:r w:rsidRPr="00BE2CDD">
              <w:rPr>
                <w:rFonts w:ascii="GHEA Grapalat" w:hAnsi="GHEA Grapalat"/>
                <w:b/>
                <w:bCs/>
                <w:lang w:val="hy-AM"/>
              </w:rPr>
              <w:t>600 867,5</w:t>
            </w:r>
          </w:p>
          <w:p w14:paraId="75464771" w14:textId="77777777" w:rsidR="00E53C65" w:rsidRPr="00BE2CDD" w:rsidRDefault="00E53C65" w:rsidP="00DD48D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EBBA" w14:textId="7DA17015" w:rsidR="00E53C65" w:rsidRPr="00BE2CDD" w:rsidRDefault="00854DB7" w:rsidP="00FA41FF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E2CDD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BE2CDD">
              <w:rPr>
                <w:rFonts w:ascii="Calibri" w:hAnsi="Calibri" w:cs="Calibri"/>
                <w:b/>
                <w:bCs/>
                <w:lang w:val="hy-AM"/>
              </w:rPr>
              <w:t> </w:t>
            </w:r>
            <w:r w:rsidRPr="00BE2CDD">
              <w:rPr>
                <w:rFonts w:ascii="GHEA Grapalat" w:hAnsi="GHEA Grapalat"/>
                <w:b/>
                <w:bCs/>
                <w:lang w:val="hy-AM"/>
              </w:rPr>
              <w:t>343</w:t>
            </w:r>
            <w:r w:rsidRPr="00BE2CDD">
              <w:rPr>
                <w:rFonts w:ascii="Calibri" w:hAnsi="Calibri" w:cs="Calibri"/>
                <w:b/>
                <w:bCs/>
                <w:lang w:val="hy-AM"/>
              </w:rPr>
              <w:t> </w:t>
            </w:r>
            <w:r w:rsidRPr="00BE2CDD">
              <w:rPr>
                <w:rFonts w:ascii="GHEA Grapalat" w:hAnsi="GHEA Grapalat"/>
                <w:b/>
                <w:bCs/>
                <w:lang w:val="hy-AM"/>
              </w:rPr>
              <w:t>190,1</w:t>
            </w:r>
          </w:p>
          <w:p w14:paraId="4627F053" w14:textId="77777777" w:rsidR="00E53C65" w:rsidRPr="00BE2CDD" w:rsidRDefault="00E53C65" w:rsidP="00DD48D8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83D" w14:textId="0A332444" w:rsidR="00E53C65" w:rsidRPr="00BE2CDD" w:rsidRDefault="00854DB7" w:rsidP="00DD48D8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FF0000"/>
                <w:lang w:val="hy-AM"/>
              </w:rPr>
            </w:pPr>
            <w:r w:rsidRPr="00BE2CDD">
              <w:rPr>
                <w:rFonts w:ascii="GHEA Grapalat" w:hAnsi="GHEA Grapalat"/>
                <w:b/>
                <w:lang w:val="hy-AM"/>
              </w:rPr>
              <w:t>1</w:t>
            </w:r>
            <w:r w:rsidRPr="00BE2CDD">
              <w:rPr>
                <w:rFonts w:ascii="Calibri" w:hAnsi="Calibri" w:cs="Calibri"/>
                <w:b/>
                <w:lang w:val="hy-AM"/>
              </w:rPr>
              <w:t> </w:t>
            </w:r>
            <w:r w:rsidRPr="00BE2CDD">
              <w:rPr>
                <w:rFonts w:ascii="GHEA Grapalat" w:hAnsi="GHEA Grapalat"/>
                <w:b/>
                <w:lang w:val="hy-AM"/>
              </w:rPr>
              <w:t>371</w:t>
            </w:r>
            <w:r w:rsidRPr="00BE2CDD">
              <w:rPr>
                <w:rFonts w:ascii="Calibri" w:hAnsi="Calibri" w:cs="Calibri"/>
                <w:b/>
                <w:lang w:val="hy-AM"/>
              </w:rPr>
              <w:t> </w:t>
            </w:r>
            <w:r w:rsidRPr="00BE2CDD">
              <w:rPr>
                <w:rFonts w:ascii="GHEA Grapalat" w:hAnsi="GHEA Grapalat"/>
                <w:b/>
                <w:lang w:val="hy-AM"/>
              </w:rPr>
              <w:t>979,4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B867" w14:textId="3DB0ED34" w:rsidR="00E53C65" w:rsidRPr="00BE2CDD" w:rsidRDefault="00854DB7" w:rsidP="00DD48D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BE2CDD">
              <w:rPr>
                <w:rFonts w:ascii="GHEA Grapalat" w:hAnsi="GHEA Grapalat"/>
                <w:b/>
                <w:lang w:val="hy-AM"/>
              </w:rPr>
              <w:t>1</w:t>
            </w:r>
            <w:r w:rsidRPr="00BE2CDD">
              <w:rPr>
                <w:rFonts w:ascii="Calibri" w:hAnsi="Calibri" w:cs="Calibri"/>
                <w:b/>
                <w:lang w:val="hy-AM"/>
              </w:rPr>
              <w:t> </w:t>
            </w:r>
            <w:r w:rsidRPr="00BE2CDD">
              <w:rPr>
                <w:rFonts w:ascii="GHEA Grapalat" w:hAnsi="GHEA Grapalat"/>
                <w:b/>
                <w:lang w:val="hy-AM"/>
              </w:rPr>
              <w:t>298</w:t>
            </w:r>
            <w:r w:rsidRPr="00BE2CDD">
              <w:rPr>
                <w:rFonts w:ascii="Calibri" w:hAnsi="Calibri" w:cs="Calibri"/>
                <w:b/>
                <w:lang w:val="hy-AM"/>
              </w:rPr>
              <w:t> </w:t>
            </w:r>
            <w:r w:rsidRPr="00BE2CDD">
              <w:rPr>
                <w:rFonts w:ascii="GHEA Grapalat" w:hAnsi="GHEA Grapalat"/>
                <w:b/>
                <w:lang w:val="hy-AM"/>
              </w:rPr>
              <w:t>779,4</w:t>
            </w:r>
          </w:p>
        </w:tc>
      </w:tr>
    </w:tbl>
    <w:p w14:paraId="0CAC3991" w14:textId="77777777" w:rsidR="000D7563" w:rsidRPr="00BE2CDD" w:rsidRDefault="000D7563" w:rsidP="00D05913">
      <w:pPr>
        <w:pStyle w:val="a7"/>
        <w:tabs>
          <w:tab w:val="left" w:pos="1358"/>
          <w:tab w:val="left" w:pos="11340"/>
        </w:tabs>
        <w:ind w:firstLine="426"/>
        <w:jc w:val="both"/>
        <w:rPr>
          <w:rFonts w:ascii="GHEA Grapalat" w:hAnsi="GHEA Grapalat"/>
          <w:b/>
          <w:lang w:val="hy-AM"/>
        </w:rPr>
      </w:pPr>
    </w:p>
    <w:p w14:paraId="4BBB5FA0" w14:textId="490DD165" w:rsidR="00C11A2E" w:rsidRPr="00BE2CDD" w:rsidRDefault="007E4CF0" w:rsidP="00502F37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>1</w:t>
      </w:r>
      <w:r w:rsidR="00942D7A" w:rsidRPr="00BE2CDD">
        <w:rPr>
          <w:rFonts w:ascii="GHEA Grapalat" w:hAnsi="GHEA Grapalat"/>
          <w:b/>
          <w:sz w:val="24"/>
          <w:szCs w:val="24"/>
          <w:lang w:val="hy-AM"/>
        </w:rPr>
        <w:t>)</w:t>
      </w:r>
      <w:r w:rsidR="00942D7A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8B3EF1" w:rsidRPr="00BE2CDD">
        <w:rPr>
          <w:rFonts w:ascii="GHEA Grapalat" w:hAnsi="GHEA Grapalat"/>
          <w:sz w:val="24"/>
          <w:szCs w:val="24"/>
          <w:lang w:val="hy-AM"/>
        </w:rPr>
        <w:t>Ա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րդյունքներ</w:t>
      </w:r>
      <w:r w:rsidR="00BF7C33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 որոնց համայնք</w:t>
      </w:r>
      <w:r w:rsidR="00BF7C33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ցանկանում է հասնել համայնքի կողմից իրականացվելիք ծրագրերի շրջանակներում ծախսեր կատարելու միջոցով</w:t>
      </w:r>
      <w:r w:rsidR="008B3EF1" w:rsidRPr="00BE2CDD">
        <w:rPr>
          <w:rFonts w:ascii="GHEA Grapalat" w:hAnsi="GHEA Grapalat"/>
          <w:sz w:val="24"/>
          <w:szCs w:val="24"/>
          <w:lang w:val="hy-AM"/>
        </w:rPr>
        <w:t>՝</w:t>
      </w:r>
      <w:r w:rsidR="008B3EF1" w:rsidRPr="00BE2CDD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8B3EF1" w:rsidRPr="00BE2CDD">
        <w:rPr>
          <w:rFonts w:ascii="GHEA Grapalat" w:hAnsi="GHEA Grapalat"/>
          <w:sz w:val="24"/>
          <w:szCs w:val="24"/>
          <w:lang w:val="hy-AM"/>
        </w:rPr>
        <w:t xml:space="preserve">հիմք </w:t>
      </w:r>
      <w:r w:rsidR="00BF7C33" w:rsidRPr="00BE2CDD">
        <w:rPr>
          <w:rFonts w:ascii="GHEA Grapalat" w:hAnsi="GHEA Grapalat"/>
          <w:sz w:val="24"/>
          <w:szCs w:val="24"/>
          <w:lang w:val="hy-AM"/>
        </w:rPr>
        <w:t>ը</w:t>
      </w:r>
      <w:r w:rsidR="008B3EF1" w:rsidRPr="00BE2CDD">
        <w:rPr>
          <w:rFonts w:ascii="GHEA Grapalat" w:hAnsi="GHEA Grapalat"/>
          <w:sz w:val="24"/>
          <w:szCs w:val="24"/>
          <w:lang w:val="hy-AM"/>
        </w:rPr>
        <w:t>նդունելով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246F" w:rsidRPr="00BE2CDD">
        <w:rPr>
          <w:rFonts w:ascii="GHEA Grapalat" w:hAnsi="GHEA Grapalat"/>
          <w:sz w:val="24"/>
          <w:szCs w:val="24"/>
          <w:lang w:val="hy-AM"/>
        </w:rPr>
        <w:t>«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Տեղական ինքնակառավարման մասին</w:t>
      </w:r>
      <w:r w:rsidR="0033246F" w:rsidRPr="00BE2CDD">
        <w:rPr>
          <w:rFonts w:ascii="GHEA Grapalat" w:hAnsi="GHEA Grapalat"/>
          <w:sz w:val="24"/>
          <w:szCs w:val="24"/>
          <w:lang w:val="hy-AM"/>
        </w:rPr>
        <w:t xml:space="preserve">»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Հայաստանի Հանրապետության օրենքով սահմանված</w:t>
      </w:r>
      <w:r w:rsidR="008B3EF1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պարտադիր </w:t>
      </w:r>
      <w:r w:rsidR="00474218" w:rsidRPr="00BE2CDD">
        <w:rPr>
          <w:rFonts w:ascii="GHEA Grapalat" w:hAnsi="GHEA Grapalat"/>
          <w:sz w:val="24"/>
          <w:szCs w:val="24"/>
          <w:lang w:val="hy-AM"/>
        </w:rPr>
        <w:t xml:space="preserve">և </w:t>
      </w:r>
      <w:r w:rsidR="00474218" w:rsidRPr="00BE2CD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կամավոր</w:t>
      </w:r>
      <w:r w:rsidR="00474218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խնդիրներ</w:t>
      </w:r>
      <w:r w:rsidR="00BF7C33" w:rsidRPr="00BE2CDD">
        <w:rPr>
          <w:rFonts w:ascii="GHEA Grapalat" w:hAnsi="GHEA Grapalat"/>
          <w:sz w:val="24"/>
          <w:szCs w:val="24"/>
          <w:lang w:val="hy-AM"/>
        </w:rPr>
        <w:t>ը</w:t>
      </w:r>
      <w:r w:rsidR="008B3EF1" w:rsidRPr="00BE2CDD">
        <w:rPr>
          <w:rFonts w:ascii="GHEA Grapalat" w:hAnsi="GHEA Grapalat"/>
          <w:sz w:val="24"/>
          <w:szCs w:val="24"/>
          <w:lang w:val="hy-AM"/>
        </w:rPr>
        <w:t>, հետևյալն են՝</w:t>
      </w:r>
    </w:p>
    <w:p w14:paraId="5258E547" w14:textId="778D0D41" w:rsidR="009E37F1" w:rsidRPr="00BE2CDD" w:rsidRDefault="00942D7A" w:rsidP="00802530">
      <w:pPr>
        <w:pStyle w:val="a7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Calibri"/>
          <w:b/>
          <w:color w:val="000000"/>
          <w:sz w:val="24"/>
          <w:szCs w:val="24"/>
          <w:shd w:val="clear" w:color="auto" w:fill="FFFFFF"/>
          <w:lang w:val="hy-AM"/>
        </w:rPr>
        <w:t>ա</w:t>
      </w:r>
      <w:r w:rsidR="00B379DD" w:rsidRPr="00BE2CDD">
        <w:rPr>
          <w:rFonts w:ascii="Cambria Math" w:eastAsia="MS Mincho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9E37F1" w:rsidRPr="00BE2CDD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>Օրենսդիր և գործադիր մարմինների համայնքային կառավարման աշխատանքների</w:t>
      </w:r>
      <w:r w:rsidR="00440928" w:rsidRPr="00BE2CDD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02F37" w:rsidRPr="00BE2CDD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E37F1" w:rsidRPr="00BE2CDD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 xml:space="preserve">իրականացման միջոցով </w:t>
      </w:r>
      <w:r w:rsidR="009E37F1" w:rsidRPr="00BE2CD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սեփական՝ համայնքի պարտադիր և կամավոր խնդիրների լուծում, ինչպես նաև պետության կողմից օրենքով պատվիրակված՝ պետական մարմինների լիազորությունների առավել արդյունավետ </w:t>
      </w:r>
      <w:r w:rsidR="00502319" w:rsidRPr="00BE2CD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իրականացում</w:t>
      </w:r>
      <w:r w:rsidR="007A2ABF" w:rsidRPr="00BE2CD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637FB1EB" w14:textId="72189106" w:rsidR="00502319" w:rsidRPr="00BE2CDD" w:rsidRDefault="00942D7A" w:rsidP="00802530">
      <w:pPr>
        <w:pStyle w:val="a5"/>
        <w:spacing w:after="0" w:line="240" w:lineRule="auto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>բ</w:t>
      </w:r>
      <w:r w:rsidR="00B379DD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Պետության պաշտպանության իրականացման աջակցում, աղետների ռիսկերի նվազեցման և արտակարգ իրավիճակներում բնակչության պաշտպանության ու քաղաքացիական</w:t>
      </w:r>
      <w:r w:rsidR="004E31B1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պաշտպանության միջոցառումների կազմակերպում և իրականացում</w:t>
      </w:r>
      <w:r w:rsidR="007A2ABF" w:rsidRPr="00BE2CDD">
        <w:rPr>
          <w:rFonts w:ascii="GHEA Grapalat" w:eastAsia="MS Mincho" w:hAnsi="GHEA Grapalat" w:cs="Arial"/>
          <w:sz w:val="24"/>
          <w:szCs w:val="24"/>
          <w:lang w:val="hy-AM"/>
        </w:rPr>
        <w:t>։</w:t>
      </w:r>
    </w:p>
    <w:p w14:paraId="15B7847C" w14:textId="44146FF5" w:rsidR="00502319" w:rsidRPr="00BE2CDD" w:rsidRDefault="001A1B87" w:rsidP="00D451B9">
      <w:pPr>
        <w:tabs>
          <w:tab w:val="left" w:pos="284"/>
        </w:tabs>
        <w:spacing w:after="160" w:line="240" w:lineRule="auto"/>
        <w:ind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Քաղաքացիական պաշտպանության արդյունավետության բարձրացում և բնակչության լիարժեք պատսպարման ապահովում՝հնարավորինս անվտանգ դարձնել</w:t>
      </w:r>
      <w:r w:rsidR="00D05913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Մեղրի համայնքի գյուղերն իրար կապող ճանապարհներ</w:t>
      </w:r>
      <w:r w:rsidR="00BF7C33" w:rsidRPr="00BE2CDD">
        <w:rPr>
          <w:rFonts w:ascii="GHEA Grapalat" w:hAnsi="GHEA Grapalat"/>
          <w:sz w:val="24"/>
          <w:szCs w:val="24"/>
          <w:lang w:val="hy-AM"/>
        </w:rPr>
        <w:t>ը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,</w:t>
      </w:r>
      <w:r w:rsidR="004E31B1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2E46" w:rsidRPr="00BE2CDD">
        <w:rPr>
          <w:rFonts w:ascii="GHEA Grapalat" w:hAnsi="GHEA Grapalat"/>
          <w:sz w:val="24"/>
          <w:szCs w:val="24"/>
          <w:lang w:val="hy-AM"/>
        </w:rPr>
        <w:t>արդիականացնել</w:t>
      </w:r>
      <w:r w:rsidR="00D05913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քաղաքացիական պաշտպանության</w:t>
      </w:r>
      <w:r w:rsidR="00D05913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ինժեներական,</w:t>
      </w:r>
      <w:r w:rsidR="00E025A4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վթարավերականգնողական ծառայություններ</w:t>
      </w:r>
      <w:r w:rsidR="00BF7C33" w:rsidRPr="00BE2CDD">
        <w:rPr>
          <w:rFonts w:ascii="GHEA Grapalat" w:hAnsi="GHEA Grapalat"/>
          <w:sz w:val="24"/>
          <w:szCs w:val="24"/>
          <w:lang w:val="hy-AM"/>
        </w:rPr>
        <w:t>ը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 xml:space="preserve"> և վերազինել անհրաժեշտ տեխնիկայով և սարքավորումներով՝</w:t>
      </w:r>
      <w:r w:rsidR="004E31B1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համագործակցել համապատասխան գերատեսչությունների հետ,արդյունավետ կառավարման ապահովում՝ հանքարդյունաբերական ձեռնարկությունների հետ համագործակցությամբ ուսումնասիրել կոնսերվացված և գործող պոչամբարների ու ապարային թափոնակույտեր</w:t>
      </w:r>
      <w:r w:rsidR="004A7365" w:rsidRPr="00BE2CDD">
        <w:rPr>
          <w:rFonts w:ascii="GHEA Grapalat" w:hAnsi="GHEA Grapalat"/>
          <w:sz w:val="24"/>
          <w:szCs w:val="24"/>
          <w:lang w:val="hy-AM"/>
        </w:rPr>
        <w:t>ը</w:t>
      </w:r>
      <w:r w:rsidR="00222E46" w:rsidRPr="00BE2CDD">
        <w:rPr>
          <w:rFonts w:ascii="GHEA Grapalat" w:hAnsi="GHEA Grapalat"/>
          <w:sz w:val="24"/>
          <w:szCs w:val="24"/>
          <w:lang w:val="hy-AM"/>
        </w:rPr>
        <w:t>,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շարունակել գետերի և սելավատարների մաքրման աշխատանքներ</w:t>
      </w:r>
      <w:r w:rsidR="004A7365" w:rsidRPr="00BE2CDD">
        <w:rPr>
          <w:rFonts w:ascii="GHEA Grapalat" w:hAnsi="GHEA Grapalat"/>
          <w:sz w:val="24"/>
          <w:szCs w:val="24"/>
          <w:lang w:val="hy-AM"/>
        </w:rPr>
        <w:t>ը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,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իրականացնել կանխարգելիչ միջոցառումներ,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 xml:space="preserve">բնական աղետների դեպքում աջակցել Սյունիքի մարզի փրկարարական վարչության որոնողափրկարարական աշխատանքներ իրականացնելու գործում։  </w:t>
      </w:r>
    </w:p>
    <w:p w14:paraId="7CC3D4AD" w14:textId="1BA8A342" w:rsidR="00243FA5" w:rsidRPr="00BE2CDD" w:rsidRDefault="00802530" w:rsidP="00D451B9">
      <w:pPr>
        <w:pStyle w:val="a7"/>
        <w:tabs>
          <w:tab w:val="left" w:pos="426"/>
        </w:tabs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ab/>
        <w:t xml:space="preserve">   </w:t>
      </w:r>
      <w:r w:rsidR="00B379DD" w:rsidRPr="00BE2CDD">
        <w:rPr>
          <w:rFonts w:ascii="GHEA Grapalat" w:hAnsi="GHEA Grapalat"/>
          <w:b/>
          <w:sz w:val="24"/>
          <w:szCs w:val="24"/>
          <w:lang w:val="hy-AM"/>
        </w:rPr>
        <w:t>գ</w:t>
      </w:r>
      <w:r w:rsidR="00B379DD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Նախադպրոցական</w:t>
      </w:r>
      <w:r w:rsidR="00FC42D4" w:rsidRPr="00BE2CDD">
        <w:rPr>
          <w:rFonts w:ascii="GHEA Grapalat" w:hAnsi="GHEA Grapalat"/>
          <w:sz w:val="24"/>
          <w:szCs w:val="24"/>
          <w:lang w:val="hy-AM"/>
        </w:rPr>
        <w:t>,ընդհանուր միջնակարգ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կրթության և արտադպրոցական դաստիարակության կազմակերպում</w:t>
      </w:r>
      <w:r w:rsidR="00FC42D4"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294E7C3E" w14:textId="47874290" w:rsidR="0006317A" w:rsidRPr="00BE2CDD" w:rsidRDefault="00243FA5" w:rsidP="00D451B9">
      <w:pPr>
        <w:pStyle w:val="a7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eastAsia="MS Mincho" w:hAnsi="GHEA Grapalat" w:cs="MS Mincho"/>
          <w:sz w:val="24"/>
          <w:szCs w:val="24"/>
          <w:lang w:val="hy-AM"/>
        </w:rPr>
        <w:lastRenderedPageBreak/>
        <w:t>Ա</w:t>
      </w:r>
      <w:r w:rsidR="0006317A" w:rsidRPr="00BE2CDD">
        <w:rPr>
          <w:rFonts w:ascii="GHEA Grapalat" w:eastAsia="MS Mincho" w:hAnsi="GHEA Grapalat" w:cs="MS Mincho"/>
          <w:sz w:val="24"/>
          <w:szCs w:val="24"/>
          <w:lang w:val="hy-AM"/>
        </w:rPr>
        <w:t xml:space="preserve">վելացնել համայնքի նախադպրոցական տարիքի երեխաների </w:t>
      </w:r>
      <w:r w:rsidR="00AF36A9" w:rsidRPr="00BE2CDD">
        <w:rPr>
          <w:rFonts w:ascii="GHEA Grapalat" w:eastAsia="MS Mincho" w:hAnsi="GHEA Grapalat" w:cs="MS Mincho"/>
          <w:sz w:val="24"/>
          <w:szCs w:val="24"/>
          <w:lang w:val="hy-AM"/>
        </w:rPr>
        <w:t>ը</w:t>
      </w:r>
      <w:r w:rsidR="0006317A" w:rsidRPr="00BE2CDD">
        <w:rPr>
          <w:rFonts w:ascii="GHEA Grapalat" w:eastAsia="MS Mincho" w:hAnsi="GHEA Grapalat" w:cs="MS Mincho"/>
          <w:sz w:val="24"/>
          <w:szCs w:val="24"/>
          <w:lang w:val="hy-AM"/>
        </w:rPr>
        <w:t>նդգրկվածություն</w:t>
      </w:r>
      <w:r w:rsidR="00AF36A9" w:rsidRPr="00BE2CDD">
        <w:rPr>
          <w:rFonts w:ascii="GHEA Grapalat" w:eastAsia="MS Mincho" w:hAnsi="GHEA Grapalat" w:cs="MS Mincho"/>
          <w:sz w:val="24"/>
          <w:szCs w:val="24"/>
          <w:lang w:val="hy-AM"/>
        </w:rPr>
        <w:t>ն</w:t>
      </w:r>
      <w:r w:rsidR="0006317A" w:rsidRPr="00BE2CDD">
        <w:rPr>
          <w:rFonts w:ascii="GHEA Grapalat" w:eastAsia="MS Mincho" w:hAnsi="GHEA Grapalat" w:cs="MS Mincho"/>
          <w:sz w:val="24"/>
          <w:szCs w:val="24"/>
          <w:lang w:val="hy-AM"/>
        </w:rPr>
        <w:t xml:space="preserve"> համայնքի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նախադպրոցական</w:t>
      </w:r>
      <w:r w:rsidR="00023F9B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ուսումնական հաստատություններում</w:t>
      </w:r>
      <w:r w:rsidR="00AF36A9" w:rsidRPr="00BE2CDD">
        <w:rPr>
          <w:rFonts w:ascii="GHEA Grapalat" w:hAnsi="GHEA Grapalat"/>
          <w:sz w:val="24"/>
          <w:szCs w:val="24"/>
          <w:lang w:val="hy-AM"/>
        </w:rPr>
        <w:t>,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06317A" w:rsidRPr="00BE2CDD">
        <w:rPr>
          <w:rFonts w:ascii="GHEA Grapalat" w:hAnsi="GHEA Grapalat"/>
          <w:sz w:val="24"/>
          <w:szCs w:val="24"/>
          <w:lang w:val="hy-AM"/>
        </w:rPr>
        <w:t>համայնքի գյուղ</w:t>
      </w:r>
      <w:r w:rsidR="00DA1EA6" w:rsidRPr="00BE2CDD">
        <w:rPr>
          <w:rFonts w:ascii="GHEA Grapalat" w:hAnsi="GHEA Grapalat"/>
          <w:sz w:val="24"/>
          <w:szCs w:val="24"/>
          <w:lang w:val="hy-AM"/>
        </w:rPr>
        <w:t>ա</w:t>
      </w:r>
      <w:r w:rsidR="0006317A" w:rsidRPr="00BE2CDD">
        <w:rPr>
          <w:rFonts w:ascii="GHEA Grapalat" w:hAnsi="GHEA Grapalat"/>
          <w:sz w:val="24"/>
          <w:szCs w:val="24"/>
          <w:lang w:val="hy-AM"/>
        </w:rPr>
        <w:t>կան բանակավայրերում հիմնել նոր մանկապարտեզներ</w:t>
      </w:r>
      <w:r w:rsidR="00FC42D4" w:rsidRPr="00BE2CDD">
        <w:rPr>
          <w:rFonts w:ascii="GHEA Grapalat" w:hAnsi="GHEA Grapalat"/>
          <w:sz w:val="24"/>
          <w:szCs w:val="24"/>
          <w:lang w:val="hy-AM"/>
        </w:rPr>
        <w:t>ի մասնաճյուղեր</w:t>
      </w:r>
      <w:r w:rsidR="0006317A" w:rsidRPr="00BE2CDD">
        <w:rPr>
          <w:rFonts w:ascii="GHEA Grapalat" w:hAnsi="GHEA Grapalat"/>
          <w:sz w:val="24"/>
          <w:szCs w:val="24"/>
          <w:lang w:val="hy-AM"/>
        </w:rPr>
        <w:t>: Վերապատրասման դասնթացների միջոցով բարելավել ն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ախադպրոցական կրթության </w:t>
      </w:r>
      <w:r w:rsidR="0006317A" w:rsidRPr="00BE2CDD">
        <w:rPr>
          <w:rFonts w:ascii="GHEA Grapalat" w:hAnsi="GHEA Grapalat"/>
          <w:sz w:val="24"/>
          <w:szCs w:val="24"/>
          <w:lang w:val="hy-AM"/>
        </w:rPr>
        <w:t>որակ</w:t>
      </w:r>
      <w:r w:rsidR="00AF36A9" w:rsidRPr="00BE2CDD">
        <w:rPr>
          <w:rFonts w:ascii="GHEA Grapalat" w:hAnsi="GHEA Grapalat"/>
          <w:sz w:val="24"/>
          <w:szCs w:val="24"/>
          <w:lang w:val="hy-AM"/>
        </w:rPr>
        <w:t>ը</w:t>
      </w:r>
      <w:r w:rsidR="0006317A" w:rsidRPr="00BE2CDD">
        <w:rPr>
          <w:rFonts w:ascii="GHEA Grapalat" w:hAnsi="GHEA Grapalat"/>
          <w:sz w:val="24"/>
          <w:szCs w:val="24"/>
          <w:lang w:val="hy-AM"/>
        </w:rPr>
        <w:t>,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06317A" w:rsidRPr="00BE2CDD">
        <w:rPr>
          <w:rFonts w:ascii="GHEA Grapalat" w:hAnsi="GHEA Grapalat"/>
          <w:sz w:val="24"/>
          <w:szCs w:val="24"/>
          <w:lang w:val="hy-AM"/>
        </w:rPr>
        <w:t>կազմակերպել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մասնագիտական փորձի փոխանակումներ</w:t>
      </w:r>
      <w:r w:rsidR="0006317A" w:rsidRPr="00BE2CDD">
        <w:rPr>
          <w:rFonts w:ascii="GHEA Grapalat" w:hAnsi="GHEA Grapalat"/>
          <w:sz w:val="24"/>
          <w:szCs w:val="24"/>
          <w:lang w:val="hy-AM"/>
        </w:rPr>
        <w:t>, ներդնել նորարական ծրագրեր: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0654DFCC" w14:textId="780DE092" w:rsidR="003B1439" w:rsidRPr="00BE2CDD" w:rsidRDefault="000F4F71" w:rsidP="000F4F71">
      <w:pPr>
        <w:pStyle w:val="a7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1439" w:rsidRPr="00BE2CDD">
        <w:rPr>
          <w:rFonts w:ascii="GHEA Grapalat" w:hAnsi="GHEA Grapalat"/>
          <w:sz w:val="24"/>
          <w:szCs w:val="24"/>
          <w:lang w:val="hy-AM"/>
        </w:rPr>
        <w:t>Աջակցել ընդհանուր միջնակարգ կրթության ոլորտում դպրոցականներին օլիմպիադաներին մասնակցությանը և ներգրավել համայնքի զարգացման ծրագրերի տեղեկատվությանը։</w:t>
      </w:r>
    </w:p>
    <w:p w14:paraId="10AAF3B2" w14:textId="726717ED" w:rsidR="00BE5080" w:rsidRPr="00BE2CDD" w:rsidRDefault="000F4F71" w:rsidP="00D451B9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Արտադպրոցական կրթության որակի </w:t>
      </w:r>
      <w:r w:rsidR="00BE5080" w:rsidRPr="00BE2CDD">
        <w:rPr>
          <w:rFonts w:ascii="GHEA Grapalat" w:hAnsi="GHEA Grapalat"/>
          <w:sz w:val="24"/>
          <w:szCs w:val="24"/>
          <w:lang w:val="hy-AM"/>
        </w:rPr>
        <w:t>բարելավման նպատակով օգտագործել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պարապմունքների կազմակերպման </w:t>
      </w:r>
      <w:r w:rsidR="00BE5080" w:rsidRPr="00BE2CDD">
        <w:rPr>
          <w:rFonts w:ascii="GHEA Grapalat" w:hAnsi="GHEA Grapalat"/>
          <w:sz w:val="24"/>
          <w:szCs w:val="24"/>
          <w:lang w:val="hy-AM"/>
        </w:rPr>
        <w:t>արդիական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մե</w:t>
      </w:r>
      <w:r w:rsidR="00BE5080" w:rsidRPr="00BE2CDD">
        <w:rPr>
          <w:rFonts w:ascii="GHEA Grapalat" w:hAnsi="GHEA Grapalat"/>
          <w:sz w:val="24"/>
          <w:szCs w:val="24"/>
          <w:lang w:val="hy-AM"/>
        </w:rPr>
        <w:t>թոդներ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5080" w:rsidRPr="00BE2CDD">
        <w:rPr>
          <w:rFonts w:ascii="GHEA Grapalat" w:hAnsi="GHEA Grapalat"/>
          <w:sz w:val="24"/>
          <w:szCs w:val="24"/>
          <w:lang w:val="hy-AM"/>
        </w:rPr>
        <w:t>կազմակերպել վերապատրաստումներ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5080" w:rsidRPr="00BE2CDD">
        <w:rPr>
          <w:rFonts w:ascii="GHEA Grapalat" w:hAnsi="GHEA Grapalat"/>
          <w:sz w:val="24"/>
          <w:szCs w:val="24"/>
          <w:lang w:val="hy-AM"/>
        </w:rPr>
        <w:t>մարզի սահմաններում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փորձի փոխանակման </w:t>
      </w:r>
      <w:r w:rsidR="00BE5080" w:rsidRPr="00BE2CDD">
        <w:rPr>
          <w:rFonts w:ascii="GHEA Grapalat" w:hAnsi="GHEA Grapalat"/>
          <w:sz w:val="24"/>
          <w:szCs w:val="24"/>
          <w:lang w:val="hy-AM"/>
        </w:rPr>
        <w:t>հանդիպումներ իրականացնել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5080" w:rsidRPr="00BE2CDD">
        <w:rPr>
          <w:rFonts w:ascii="GHEA Grapalat" w:hAnsi="GHEA Grapalat"/>
          <w:sz w:val="24"/>
          <w:szCs w:val="24"/>
          <w:lang w:val="hy-AM"/>
        </w:rPr>
        <w:t>փորձառու մանկավարժներին խրախուսել՝</w:t>
      </w:r>
      <w:r w:rsidR="00023F9B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5080" w:rsidRPr="00BE2CDD">
        <w:rPr>
          <w:rFonts w:ascii="GHEA Grapalat" w:hAnsi="GHEA Grapalat"/>
          <w:sz w:val="24"/>
          <w:szCs w:val="24"/>
          <w:lang w:val="hy-AM"/>
        </w:rPr>
        <w:t>ներգրավվելով երտասարդ մասնագետների հետ աշխատելու գործնթացներում,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բարձր առաջադիմություն ունեցող լավագույն սաներին</w:t>
      </w:r>
      <w:r w:rsidR="00BE5080" w:rsidRPr="00BE2CDD">
        <w:rPr>
          <w:rFonts w:ascii="GHEA Grapalat" w:hAnsi="GHEA Grapalat"/>
          <w:sz w:val="24"/>
          <w:szCs w:val="24"/>
          <w:lang w:val="hy-AM"/>
        </w:rPr>
        <w:t>:</w:t>
      </w:r>
    </w:p>
    <w:p w14:paraId="19DE9D16" w14:textId="4511FCC6" w:rsidR="00C11A2E" w:rsidRPr="00BE2CDD" w:rsidRDefault="00B379DD" w:rsidP="00802530">
      <w:pPr>
        <w:pStyle w:val="a7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>դ</w:t>
      </w:r>
      <w:r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Համայնքում մարզական կյանքի կազմակերպում, ֆիզիկական կուլտուրայի և առողջ 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D451B9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ապրելակերպի խրախուսում</w:t>
      </w:r>
      <w:r w:rsidR="00C11A2E"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115EBAC" w14:textId="08C09663" w:rsidR="00BE5080" w:rsidRPr="00BE2CDD" w:rsidRDefault="00BE508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>Առաջնահերթություն է ժամանակակից չափորոշիչներին համապատասխան</w:t>
      </w:r>
      <w:r w:rsidR="007C16E4" w:rsidRPr="00BE2CDD">
        <w:rPr>
          <w:rFonts w:ascii="GHEA Grapalat" w:hAnsi="GHEA Grapalat"/>
          <w:sz w:val="24"/>
          <w:szCs w:val="24"/>
          <w:lang w:val="hy-AM"/>
        </w:rPr>
        <w:t xml:space="preserve"> Մեղրի և Ագարակ քաղաքների մարզադաշտերի վերանորոգում և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մարզադպրոց</w:t>
      </w:r>
      <w:r w:rsidR="007C16E4" w:rsidRPr="00BE2CDD">
        <w:rPr>
          <w:rFonts w:ascii="GHEA Grapalat" w:hAnsi="GHEA Grapalat"/>
          <w:sz w:val="24"/>
          <w:szCs w:val="24"/>
          <w:lang w:val="hy-AM"/>
        </w:rPr>
        <w:t>ներ</w:t>
      </w:r>
      <w:r w:rsidRPr="00BE2CDD">
        <w:rPr>
          <w:rFonts w:ascii="GHEA Grapalat" w:hAnsi="GHEA Grapalat"/>
          <w:sz w:val="24"/>
          <w:szCs w:val="24"/>
          <w:lang w:val="hy-AM"/>
        </w:rPr>
        <w:t>ի հիմնում, որ</w:t>
      </w:r>
      <w:r w:rsidR="00AA5FAF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կխթանի համայնքում ս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պորտի և առողջ ապրելակերպի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զարգացման</w:t>
      </w:r>
      <w:r w:rsidR="00D05913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>,կապահովի համայնքի պատանիների և  երիտասարդների պահանջներ</w:t>
      </w:r>
      <w:r w:rsidR="00AA5FAF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>, կակտիվացնի պրոֆեսիոնալ սպորտ</w:t>
      </w:r>
      <w:r w:rsidR="00AA5FAF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>, կապահովի համայնքի մարզի</w:t>
      </w:r>
      <w:r w:rsidR="00AF2782" w:rsidRPr="00BE2CDD">
        <w:rPr>
          <w:rFonts w:ascii="GHEA Grapalat" w:hAnsi="GHEA Grapalat"/>
          <w:sz w:val="24"/>
          <w:szCs w:val="24"/>
          <w:lang w:val="hy-AM"/>
        </w:rPr>
        <w:t>կ</w:t>
      </w:r>
      <w:r w:rsidRPr="00BE2CDD">
        <w:rPr>
          <w:rFonts w:ascii="GHEA Grapalat" w:hAnsi="GHEA Grapalat"/>
          <w:sz w:val="24"/>
          <w:szCs w:val="24"/>
          <w:lang w:val="hy-AM"/>
        </w:rPr>
        <w:t>ներին մեծ հաջողություններ գրանցելու հանրապետական և միջազգային հարթակներում,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>կխթանի նոր աշխատատեղերի ստեղծման,կբարձրացնի դեռահասների զբաղվածության մակարդակ</w:t>
      </w:r>
      <w:r w:rsidR="00AA5FAF" w:rsidRPr="00BE2CDD">
        <w:rPr>
          <w:rFonts w:ascii="GHEA Grapalat" w:hAnsi="GHEA Grapalat"/>
          <w:sz w:val="24"/>
          <w:szCs w:val="24"/>
          <w:lang w:val="hy-AM"/>
        </w:rPr>
        <w:t>ը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 xml:space="preserve"> և հետաքրքրությունների ոլորտ</w:t>
      </w:r>
      <w:r w:rsidR="00AA5FAF" w:rsidRPr="00BE2CDD">
        <w:rPr>
          <w:rFonts w:ascii="GHEA Grapalat" w:hAnsi="GHEA Grapalat"/>
          <w:sz w:val="24"/>
          <w:szCs w:val="24"/>
          <w:lang w:val="hy-AM"/>
        </w:rPr>
        <w:t>ը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>:</w:t>
      </w:r>
    </w:p>
    <w:p w14:paraId="7085BD41" w14:textId="4B132F65" w:rsidR="00671A68" w:rsidRPr="00BE2CDD" w:rsidRDefault="0080253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B379DD" w:rsidRPr="00BE2CDD">
        <w:rPr>
          <w:rFonts w:ascii="GHEA Grapalat" w:hAnsi="GHEA Grapalat"/>
          <w:b/>
          <w:sz w:val="24"/>
          <w:szCs w:val="24"/>
          <w:lang w:val="hy-AM"/>
        </w:rPr>
        <w:t>ե</w:t>
      </w:r>
      <w:r w:rsidR="00B379DD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մշակութային կյանքի կազմակերպում</w:t>
      </w:r>
      <w:r w:rsidR="00C11A2E"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2BE07226" w14:textId="26B85326" w:rsidR="00C11A2E" w:rsidRPr="00BE2CDD" w:rsidRDefault="00C11A2E" w:rsidP="00DB2B7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>Մշակութային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 xml:space="preserve"> կյանք</w:t>
      </w:r>
      <w:r w:rsidR="006C2C23" w:rsidRPr="00BE2CDD">
        <w:rPr>
          <w:rFonts w:ascii="GHEA Grapalat" w:hAnsi="GHEA Grapalat"/>
          <w:sz w:val="24"/>
          <w:szCs w:val="24"/>
          <w:lang w:val="hy-AM"/>
        </w:rPr>
        <w:t>ը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 xml:space="preserve"> ակտիվացնել՝</w:t>
      </w:r>
      <w:r w:rsidR="006C2C23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>հնարավորինս պահպանելով հայկական ավանդական</w:t>
      </w:r>
      <w:r w:rsidR="006C2C23" w:rsidRPr="00BE2CDD">
        <w:rPr>
          <w:rFonts w:ascii="GHEA Grapalat" w:hAnsi="GHEA Grapalat"/>
          <w:sz w:val="24"/>
          <w:szCs w:val="24"/>
          <w:lang w:val="hy-AM"/>
        </w:rPr>
        <w:t>ը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>,</w:t>
      </w:r>
      <w:r w:rsidR="00440928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 xml:space="preserve">հնարավորինս հագեցնել մշակութային հաստատությունների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նյութատեխնիկական 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 xml:space="preserve">բազան, հնարավորություն </w:t>
      </w:r>
      <w:r w:rsidR="006C2C23" w:rsidRPr="00BE2CDD">
        <w:rPr>
          <w:rFonts w:ascii="GHEA Grapalat" w:hAnsi="GHEA Grapalat"/>
          <w:sz w:val="24"/>
          <w:szCs w:val="24"/>
          <w:lang w:val="hy-AM"/>
        </w:rPr>
        <w:t>ը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>նձեռնել վերջիններիս սեփական նախաձեռնությամբ</w:t>
      </w:r>
      <w:r w:rsidR="00440928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>արդիականացնելու և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>վերազինելու մշակութային հաստատություններ</w:t>
      </w:r>
      <w:r w:rsidR="006C2C23" w:rsidRPr="00BE2CDD">
        <w:rPr>
          <w:rFonts w:ascii="GHEA Grapalat" w:hAnsi="GHEA Grapalat"/>
          <w:sz w:val="24"/>
          <w:szCs w:val="24"/>
          <w:lang w:val="hy-AM"/>
        </w:rPr>
        <w:t>ը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>,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6E4" w:rsidRPr="00BE2CDD">
        <w:rPr>
          <w:rFonts w:ascii="GHEA Grapalat" w:hAnsi="GHEA Grapalat"/>
          <w:sz w:val="24"/>
          <w:szCs w:val="24"/>
          <w:lang w:val="hy-AM"/>
        </w:rPr>
        <w:t>աջակցել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 xml:space="preserve"> մասնակցելու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 xml:space="preserve">բազմաբնույթ փառատոնների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և միջոցառումների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 xml:space="preserve">, հնարավորինս ակտվիացնել համայնքի գյուղական բնակավայրերի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>մշակութային կյանք</w:t>
      </w:r>
      <w:r w:rsidR="006C2C23" w:rsidRPr="00BE2CDD">
        <w:rPr>
          <w:rFonts w:ascii="GHEA Grapalat" w:hAnsi="GHEA Grapalat"/>
          <w:sz w:val="24"/>
          <w:szCs w:val="24"/>
          <w:lang w:val="hy-AM"/>
        </w:rPr>
        <w:t>ը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>՝ ապահովելով վերջիններիս</w:t>
      </w:r>
      <w:r w:rsidR="006C2C23" w:rsidRPr="00BE2CDD">
        <w:rPr>
          <w:rFonts w:ascii="GHEA Grapalat" w:hAnsi="GHEA Grapalat"/>
          <w:sz w:val="24"/>
          <w:szCs w:val="24"/>
          <w:lang w:val="hy-AM"/>
        </w:rPr>
        <w:t xml:space="preserve"> ը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>նդգրկվածություն</w:t>
      </w:r>
      <w:r w:rsidR="006C2C23" w:rsidRPr="00BE2CDD">
        <w:rPr>
          <w:rFonts w:ascii="GHEA Grapalat" w:hAnsi="GHEA Grapalat"/>
          <w:sz w:val="24"/>
          <w:szCs w:val="24"/>
          <w:lang w:val="hy-AM"/>
        </w:rPr>
        <w:t>ը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 xml:space="preserve"> համայնքային բոլոր միջոցառումներին: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C87E71B" w14:textId="15936E85" w:rsidR="00C11A2E" w:rsidRPr="00BE2CDD" w:rsidRDefault="00BE65FB" w:rsidP="00DB2B7C">
      <w:pPr>
        <w:pStyle w:val="a5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>Սերտացնել և աշխուժացնել կապ</w:t>
      </w:r>
      <w:r w:rsidR="002460E4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գ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րադարանների հետ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, համալրել  գրադարանների գրքային </w:t>
      </w:r>
      <w:r w:rsidR="00440928" w:rsidRPr="00BE2CD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E2CDD">
        <w:rPr>
          <w:rFonts w:ascii="GHEA Grapalat" w:hAnsi="GHEA Grapalat"/>
          <w:sz w:val="24"/>
          <w:szCs w:val="24"/>
          <w:lang w:val="hy-AM"/>
        </w:rPr>
        <w:t>ֆոնդեր</w:t>
      </w:r>
      <w:r w:rsidR="002460E4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>,</w:t>
      </w:r>
      <w:r w:rsidR="002460E4" w:rsidRPr="00BE2CDD">
        <w:rPr>
          <w:rFonts w:ascii="GHEA Grapalat" w:hAnsi="GHEA Grapalat"/>
          <w:sz w:val="24"/>
          <w:szCs w:val="24"/>
          <w:lang w:val="hy-AM"/>
        </w:rPr>
        <w:t xml:space="preserve"> ը</w:t>
      </w:r>
      <w:r w:rsidRPr="00BE2CDD">
        <w:rPr>
          <w:rFonts w:ascii="GHEA Grapalat" w:hAnsi="GHEA Grapalat"/>
          <w:sz w:val="24"/>
          <w:szCs w:val="24"/>
          <w:lang w:val="hy-AM"/>
        </w:rPr>
        <w:t>նթերցասերների հետ կազմակերպել բազմաբնույթ միջոցառումներ,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>գրական</w:t>
      </w:r>
      <w:r w:rsidR="005B411C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>երեկոներ,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հեղինակային հանդիպումներ: </w:t>
      </w:r>
    </w:p>
    <w:p w14:paraId="4AADFDA3" w14:textId="49DAB49F" w:rsidR="00C11A2E" w:rsidRPr="00BE2CDD" w:rsidRDefault="0080253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B379DD" w:rsidRPr="00BE2CDD">
        <w:rPr>
          <w:rFonts w:ascii="GHEA Grapalat" w:hAnsi="GHEA Grapalat"/>
          <w:b/>
          <w:sz w:val="24"/>
          <w:szCs w:val="24"/>
          <w:lang w:val="hy-AM"/>
        </w:rPr>
        <w:t>զ</w:t>
      </w:r>
      <w:r w:rsidR="00B379DD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Համայնքի երիատասարդության խնդիրների լուծմանն ուղղված ծրագրերի և միջոցառումների կազմակերպում</w:t>
      </w:r>
      <w:r w:rsidR="000E709D"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0FE8287D" w14:textId="2A921FC0" w:rsidR="00C11A2E" w:rsidRPr="00BE2CDD" w:rsidRDefault="00C11A2E" w:rsidP="00DB2B7C">
      <w:pPr>
        <w:pStyle w:val="a5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 xml:space="preserve">Համայնքում երիտասարդության ակտիվության 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>բարձրացման նպատակով ակտիվացնել կապեր</w:t>
      </w:r>
      <w:r w:rsidR="00802482" w:rsidRPr="00BE2CDD">
        <w:rPr>
          <w:rFonts w:ascii="GHEA Grapalat" w:hAnsi="GHEA Grapalat"/>
          <w:sz w:val="24"/>
          <w:szCs w:val="24"/>
          <w:lang w:val="hy-AM"/>
        </w:rPr>
        <w:t>ը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 xml:space="preserve"> երիտասարդական կազմակերպութունների հետ,</w:t>
      </w:r>
      <w:r w:rsidR="00D451B9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>կազմակերպել հանդիպումներ, ասուլիսներ,</w:t>
      </w:r>
      <w:r w:rsidR="00D451B9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 xml:space="preserve">նրանց նեգրավել համայնքի կառավարման գործնթացներում,կազմակերպել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երիտասարդական </w:t>
      </w:r>
      <w:r w:rsidR="000E709D" w:rsidRPr="00BE2CDD">
        <w:rPr>
          <w:rFonts w:ascii="GHEA Grapalat" w:hAnsi="GHEA Grapalat"/>
          <w:sz w:val="24"/>
          <w:szCs w:val="24"/>
          <w:lang w:val="hy-AM"/>
        </w:rPr>
        <w:t>փ</w:t>
      </w:r>
      <w:r w:rsidRPr="00BE2CDD">
        <w:rPr>
          <w:rFonts w:ascii="GHEA Grapalat" w:hAnsi="GHEA Grapalat"/>
          <w:sz w:val="24"/>
          <w:szCs w:val="24"/>
          <w:lang w:val="hy-AM"/>
        </w:rPr>
        <w:t>առատոններ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>,հավաքներ,աջակցել վերջիններիս իրենց</w:t>
      </w:r>
      <w:r w:rsidR="0080248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>նախաձեռնություններում,կազմակերպել հանդիպումներ այլ համայնքների երիտասարդների հետ,խթանել երտասարդության դերի բարձրացման</w:t>
      </w:r>
      <w:r w:rsidR="00802482" w:rsidRPr="00BE2CDD">
        <w:rPr>
          <w:rFonts w:ascii="GHEA Grapalat" w:hAnsi="GHEA Grapalat"/>
          <w:sz w:val="24"/>
          <w:szCs w:val="24"/>
          <w:lang w:val="hy-AM"/>
        </w:rPr>
        <w:t>ը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 xml:space="preserve"> համայնքում: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D46D6E8" w14:textId="6F078198" w:rsidR="00C11A2E" w:rsidRPr="00BE2CDD" w:rsidRDefault="00802530" w:rsidP="00DB2B7C">
      <w:pPr>
        <w:tabs>
          <w:tab w:val="left" w:pos="1358"/>
        </w:tabs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CF0498" w:rsidRPr="00BE2CDD">
        <w:rPr>
          <w:rFonts w:ascii="GHEA Grapalat" w:hAnsi="GHEA Grapalat"/>
          <w:b/>
          <w:sz w:val="24"/>
          <w:szCs w:val="24"/>
          <w:lang w:val="hy-AM"/>
        </w:rPr>
        <w:t>է</w:t>
      </w:r>
      <w:r w:rsidR="00CF0498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Համայնքի բնակչության սոցիալական պաշտպանությ</w:t>
      </w:r>
      <w:r w:rsidR="007C16E4" w:rsidRPr="00BE2CDD">
        <w:rPr>
          <w:rFonts w:ascii="GHEA Grapalat" w:hAnsi="GHEA Grapalat"/>
          <w:sz w:val="24"/>
          <w:szCs w:val="24"/>
          <w:lang w:val="hy-AM"/>
        </w:rPr>
        <w:t>ան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, համայնքում ծնելիության և բազմազավակության </w:t>
      </w:r>
      <w:r w:rsidR="007C16E4" w:rsidRPr="00BE2CDD">
        <w:rPr>
          <w:rFonts w:ascii="GHEA Grapalat" w:hAnsi="GHEA Grapalat"/>
          <w:sz w:val="24"/>
          <w:szCs w:val="24"/>
          <w:lang w:val="hy-AM"/>
        </w:rPr>
        <w:t>խթանում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01AF7766" w14:textId="6FD71AB2" w:rsidR="00C11A2E" w:rsidRPr="00BE2CDD" w:rsidRDefault="00C11A2E" w:rsidP="00DB2B7C">
      <w:pPr>
        <w:pStyle w:val="a5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lastRenderedPageBreak/>
        <w:t xml:space="preserve">Բնակիչների ավելի բարեկեցիկ կյանքի ապահովում՝ խոցելի </w:t>
      </w:r>
      <w:r w:rsidR="00802482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նտանիքների հասցեական և թիրախավորված աջակցության,համայնքային սոցիալական աշխատանքի խթանման միջոցով առավել խոցելի </w:t>
      </w:r>
      <w:r w:rsidR="00802482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նտանիքների կարիքներին արձագանքման,խոցելի </w:t>
      </w:r>
      <w:r w:rsidR="00802482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>նտանիքների տնտեսական դիմակայունության բարձրացման</w:t>
      </w:r>
      <w:r w:rsidR="007C16E4" w:rsidRPr="00BE2CDD">
        <w:rPr>
          <w:rFonts w:ascii="GHEA Grapalat" w:hAnsi="GHEA Grapalat"/>
          <w:sz w:val="24"/>
          <w:szCs w:val="24"/>
          <w:lang w:val="hy-AM"/>
        </w:rPr>
        <w:t>,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հաշմանդամություն ունեցող անձանց աշխատանքի հնարավորության և սոցիալ հոգեբանական ծառայությունների </w:t>
      </w:r>
      <w:r w:rsidR="00802482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նդլայնման, սոցիալական ոլորտի գործնկերների հետ համատեղ սոցիալական ծրագրերի մշակման և իրականացման,համայնքային մակարդակում երեխաների պաշտպանության ցանցի հիմնման և կանոնավոր գործունեության ապահովման,Արցախից տեղահանված </w:t>
      </w:r>
      <w:r w:rsidR="00802482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նտանիքների լիարժեք ինտեգրման, տնտեսական կայունության և սոցիալ հոգեբանական աջակցության տրամադրման միջոցով։ </w:t>
      </w:r>
    </w:p>
    <w:p w14:paraId="41C6546B" w14:textId="0E0389C0" w:rsidR="00C11A2E" w:rsidRPr="00BE2CDD" w:rsidRDefault="00802530" w:rsidP="00DB2B7C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CF0498" w:rsidRPr="00BE2CDD">
        <w:rPr>
          <w:rFonts w:ascii="GHEA Grapalat" w:hAnsi="GHEA Grapalat"/>
          <w:b/>
          <w:sz w:val="24"/>
          <w:szCs w:val="24"/>
          <w:lang w:val="hy-AM"/>
        </w:rPr>
        <w:t>ը</w:t>
      </w:r>
      <w:r w:rsidR="00CF0498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Համայնքում գյուղատնտեսության զարգացման խթանում</w:t>
      </w:r>
      <w:r w:rsidR="00C11A2E"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70A16103" w14:textId="2D061508" w:rsidR="00C11A2E" w:rsidRPr="00BE2CDD" w:rsidRDefault="00C11A2E" w:rsidP="00DB2B7C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>Գյուղատնտեսության զարգացման ապահովում՝ ոռոգման և խմելու ջրերի հին համակարգերի հիմնանորոգման, նոր համակարգերի ստեղծման, ավանդական գյուղատնտեսության զարգացմանն ուղղված ծրագրերի իրականացման</w:t>
      </w:r>
      <w:r w:rsidR="00D43286" w:rsidRPr="00BE2CDD">
        <w:rPr>
          <w:rFonts w:ascii="GHEA Grapalat" w:hAnsi="GHEA Grapalat"/>
          <w:sz w:val="24"/>
          <w:szCs w:val="24"/>
          <w:lang w:val="hy-AM"/>
        </w:rPr>
        <w:t>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աջակցության</w:t>
      </w:r>
      <w:r w:rsidR="007C16E4" w:rsidRPr="00BE2CDD">
        <w:rPr>
          <w:rFonts w:ascii="GHEA Grapalat" w:hAnsi="GHEA Grapalat"/>
          <w:sz w:val="24"/>
          <w:szCs w:val="24"/>
          <w:lang w:val="hy-AM"/>
        </w:rPr>
        <w:t>,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ինտենսիվ պտղատու այգիների և հատապտղանոցների ստեղծման և փոքր, միջին ու մեծ ջերմոցների ստեղծման միջոցով։ </w:t>
      </w:r>
    </w:p>
    <w:p w14:paraId="6045203B" w14:textId="38C84306" w:rsidR="00C11A2E" w:rsidRPr="00BE2CDD" w:rsidRDefault="00802530" w:rsidP="00DB2B7C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CF0498" w:rsidRPr="00BE2CDD">
        <w:rPr>
          <w:rFonts w:ascii="GHEA Grapalat" w:hAnsi="GHEA Grapalat"/>
          <w:b/>
          <w:sz w:val="24"/>
          <w:szCs w:val="24"/>
          <w:lang w:val="hy-AM"/>
        </w:rPr>
        <w:t>թ</w:t>
      </w:r>
      <w:r w:rsidR="00CF0498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Համայնքում զբոսաշրջության զարգացման խթանում</w:t>
      </w:r>
      <w:r w:rsidR="00C11A2E"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6F25D8F" w14:textId="115FBAC2" w:rsidR="00C11A2E" w:rsidRPr="00BE2CDD" w:rsidRDefault="00C11A2E" w:rsidP="00DB2B7C">
      <w:pPr>
        <w:pStyle w:val="a5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>Զբոսաշրջության</w:t>
      </w:r>
      <w:r w:rsidR="00FF6CAD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>զարգացման</w:t>
      </w:r>
      <w:r w:rsidR="00FF6CAD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>զբոսաշրջային ենթակառուցվածքների</w:t>
      </w:r>
      <w:r w:rsidR="00FF6CAD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>ստեղծման աջակցության,գյուղեր</w:t>
      </w:r>
      <w:r w:rsidR="00414E0B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զբոսաշրջային տեսանկյունից ավելի գրավիչ դարձնելու,պատմամշակութային հուշարձանների պահպանության աջակցության նպատակով շահագրգիռ կողմերի հետ համագործակցության,զբոսաշրջության զարգացմանն ուղղված ծրագրեր իրականացնող կազմակերպությունների և անհատների հետ համագործակցության միջոցով։</w:t>
      </w:r>
    </w:p>
    <w:p w14:paraId="266CE0E8" w14:textId="75C00076" w:rsidR="00C11A2E" w:rsidRPr="00BE2CDD" w:rsidRDefault="00802530" w:rsidP="00DB2B7C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CF0498" w:rsidRPr="00BE2CDD">
        <w:rPr>
          <w:rFonts w:ascii="GHEA Grapalat" w:hAnsi="GHEA Grapalat"/>
          <w:b/>
          <w:sz w:val="24"/>
          <w:szCs w:val="24"/>
          <w:lang w:val="hy-AM"/>
        </w:rPr>
        <w:t>ժ</w:t>
      </w:r>
      <w:r w:rsidR="00CF0498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Համայնքի բնակավայրերի կառուցապատում, բարեկարգում և կանաչապատում, համայնքի աղբահանություն և սանիտարական մաքրում, կոմունալ տնտեսության աշխատանքների ապահովում, ինչպես նաև համայնքային գերեզմանատների պահպանում և գործունեության ապահովում,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համայնքի հասարակական տրանսպորտի աշխատանքի կազմակերպում, համայնքային ճանապարհային ենթակառուցվածքների պահպանում և շահագործում,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համայնքային գույքի կառավարում</w:t>
      </w:r>
      <w:r w:rsidR="00C11A2E"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7DACA47" w14:textId="6E3AC3F7" w:rsidR="008210CE" w:rsidRPr="00BE2CDD" w:rsidRDefault="00C11A2E" w:rsidP="009124C2">
      <w:pPr>
        <w:ind w:firstLine="426"/>
        <w:rPr>
          <w:rFonts w:ascii="GHEA Grapalat" w:eastAsia="Times New Roman" w:hAnsi="GHEA Grapalat" w:cs="Calibri"/>
          <w:sz w:val="24"/>
          <w:szCs w:val="24"/>
          <w:lang w:val="hy-AM" w:eastAsia="ru-RU"/>
        </w:rPr>
      </w:pPr>
      <w:r w:rsidRPr="00BE2CDD">
        <w:rPr>
          <w:rFonts w:ascii="GHEA Grapalat" w:hAnsi="GHEA Grapalat"/>
          <w:sz w:val="24"/>
          <w:szCs w:val="24"/>
          <w:lang w:val="hy-AM"/>
        </w:rPr>
        <w:t>Համայնքի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>բարեկարգ տեսքի ապահովում</w:t>
      </w:r>
      <w:r w:rsidR="009124C2" w:rsidRPr="00BE2CDD">
        <w:rPr>
          <w:rFonts w:ascii="GHEA Grapalat" w:hAnsi="GHEA Grapalat"/>
          <w:sz w:val="24"/>
          <w:szCs w:val="24"/>
          <w:lang w:val="hy-AM"/>
        </w:rPr>
        <w:t>՝</w:t>
      </w:r>
      <w:r w:rsidR="00FF6CAD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բ</w:t>
      </w:r>
      <w:r w:rsidR="00146A68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ազմաբնակարան շենքերի տանիքների վերանորոգում Մեղրի և Ագարակ քաղաքներում,Մեղրի</w:t>
      </w:r>
      <w:r w:rsidR="00FF6CAD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և Ագարակ </w:t>
      </w:r>
      <w:r w:rsidR="00146A68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քաղաք</w:t>
      </w:r>
      <w:r w:rsidR="00FF6CAD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ներ</w:t>
      </w:r>
      <w:r w:rsidR="00146A68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ի մարզադաշտ</w:t>
      </w:r>
      <w:r w:rsidR="00FF6CAD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եր</w:t>
      </w:r>
      <w:r w:rsidR="00146A68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ի</w:t>
      </w:r>
      <w:r w:rsidR="009124C2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146A68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վերանորոգում,</w:t>
      </w:r>
      <w:r w:rsidR="009124C2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,</w:t>
      </w:r>
      <w:r w:rsidR="00FF6CAD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բ</w:t>
      </w:r>
      <w:r w:rsidR="00146A68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ազմահարկ շենքերի վերելակների արդիականացում </w:t>
      </w:r>
      <w:r w:rsidR="009124C2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Մեղրի քաղաքում</w:t>
      </w:r>
      <w:r w:rsidR="001A1B87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146A68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Մեղրի քաղաքի մշակույթի տան վերանորոգում,</w:t>
      </w:r>
      <w:r w:rsidR="001A1B87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FF6CAD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ն</w:t>
      </w:r>
      <w:r w:rsidR="00146A68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որ աղբատարների և աղբամանների ձեռքբերում</w:t>
      </w:r>
      <w:r w:rsidR="00072CC4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,</w:t>
      </w:r>
      <w:r w:rsidR="001A1B87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072CC4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տ</w:t>
      </w:r>
      <w:r w:rsidR="008210CE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րանսպորտային համակարգի համալրում նոր միկրոավտոբուսներով,</w:t>
      </w:r>
      <w:r w:rsidR="008210CE" w:rsidRPr="00BE2CD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8210CE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էներգախնայող լուսավորության ցանցի  </w:t>
      </w:r>
      <w:r w:rsidR="00FF6CAD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ը</w:t>
      </w:r>
      <w:r w:rsidR="008210CE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նդլայնում:</w:t>
      </w:r>
    </w:p>
    <w:p w14:paraId="1AB5B4BD" w14:textId="6571F36B" w:rsidR="005B0BDD" w:rsidRPr="00BE2CDD" w:rsidRDefault="000F4F71" w:rsidP="00DB2B7C">
      <w:pPr>
        <w:tabs>
          <w:tab w:val="left" w:pos="1358"/>
        </w:tabs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bookmarkStart w:id="0" w:name="_GoBack"/>
      <w:bookmarkEnd w:id="0"/>
      <w:r w:rsidRPr="00BE2CD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F05ED5" w:rsidRPr="00BE2CDD">
        <w:rPr>
          <w:rFonts w:ascii="GHEA Grapalat" w:hAnsi="GHEA Grapalat" w:cs="Sylfaen"/>
          <w:sz w:val="24"/>
          <w:szCs w:val="24"/>
          <w:lang w:val="hy-AM"/>
        </w:rPr>
        <w:t>Հ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ասարակական տրանսպորտի հասանելիության ապահովում բոլոր ուղղություններով։</w:t>
      </w:r>
    </w:p>
    <w:p w14:paraId="31F0398A" w14:textId="3C9F00C3" w:rsidR="00C11A2E" w:rsidRPr="00BE2CDD" w:rsidRDefault="000F4F71" w:rsidP="00DB2B7C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Աղբահանության և սանիտարական մաքրման ծառայությունների մատուցում համայնքի բոլոր գյուղերում</w:t>
      </w:r>
      <w:r w:rsidR="00FF6CAD" w:rsidRPr="00BE2CDD">
        <w:rPr>
          <w:rFonts w:ascii="GHEA Grapalat" w:hAnsi="GHEA Grapalat"/>
          <w:sz w:val="24"/>
          <w:szCs w:val="24"/>
          <w:lang w:val="hy-AM"/>
        </w:rPr>
        <w:t>,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ապահովում, կոմունալ ծառայության ավտոպարկ</w:t>
      </w:r>
      <w:r w:rsidR="0093740A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բազմաֆունկցիոնալ մեքենաներով համալրում</w:t>
      </w:r>
      <w:r w:rsidR="005B0BDD" w:rsidRPr="00BE2CDD">
        <w:rPr>
          <w:rFonts w:ascii="GHEA Grapalat" w:hAnsi="GHEA Grapalat"/>
          <w:sz w:val="24"/>
          <w:szCs w:val="24"/>
          <w:lang w:val="hy-AM"/>
        </w:rPr>
        <w:t>։</w:t>
      </w:r>
    </w:p>
    <w:p w14:paraId="396D30A6" w14:textId="257A4A27" w:rsidR="00F3217A" w:rsidRPr="00BE2CDD" w:rsidRDefault="001167F3" w:rsidP="00DB2B7C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>Ա</w:t>
      </w:r>
      <w:r w:rsidR="00F3217A" w:rsidRPr="00BE2CDD">
        <w:rPr>
          <w:rFonts w:ascii="GHEA Grapalat" w:hAnsi="GHEA Grapalat"/>
          <w:sz w:val="24"/>
          <w:szCs w:val="24"/>
          <w:lang w:val="hy-AM"/>
        </w:rPr>
        <w:t xml:space="preserve">պահովել կառուցվող և վերակառուցվող շենքերի և շինությունների նախագծման 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F3217A" w:rsidRPr="00BE2CDD">
        <w:rPr>
          <w:rFonts w:ascii="GHEA Grapalat" w:hAnsi="GHEA Grapalat"/>
          <w:sz w:val="24"/>
          <w:szCs w:val="24"/>
          <w:lang w:val="hy-AM"/>
        </w:rPr>
        <w:t>նթացակարգերում դրանց էներգաարդյունավետությունն ապահովող միջոցառումների ներառում,</w:t>
      </w:r>
      <w:r w:rsidR="00096E26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>սեյսմակայունություն,</w:t>
      </w:r>
      <w:r w:rsidR="00096E26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3217A" w:rsidRPr="00BE2CDD">
        <w:rPr>
          <w:rFonts w:ascii="GHEA Grapalat" w:hAnsi="GHEA Grapalat"/>
          <w:sz w:val="24"/>
          <w:szCs w:val="24"/>
          <w:lang w:val="hy-AM"/>
        </w:rPr>
        <w:t xml:space="preserve">նպաստել բնակչության սակավաշարժուն խմբերի և հաշմանդամություն ունեցող անձանց համար շենքերի և շինությունների նախագծման 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lastRenderedPageBreak/>
        <w:t>ը</w:t>
      </w:r>
      <w:r w:rsidR="00F3217A" w:rsidRPr="00BE2CDD">
        <w:rPr>
          <w:rFonts w:ascii="GHEA Grapalat" w:hAnsi="GHEA Grapalat"/>
          <w:sz w:val="24"/>
          <w:szCs w:val="24"/>
          <w:lang w:val="hy-AM"/>
        </w:rPr>
        <w:t>նթացակարգերում դրանց մատչելիությունն ապահովող պարտադիր միջոցառումների նախատեսման և քաղաքաշինական ծրագրերի գործնական փուլում դրանց իրականացման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F3217A" w:rsidRPr="00BE2CDD">
        <w:rPr>
          <w:rFonts w:ascii="GHEA Grapalat" w:hAnsi="GHEA Grapalat"/>
          <w:sz w:val="24"/>
          <w:szCs w:val="24"/>
          <w:lang w:val="hy-AM"/>
        </w:rPr>
        <w:t>,</w:t>
      </w:r>
      <w:r w:rsidR="00096E26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3217A" w:rsidRPr="00BE2CDD">
        <w:rPr>
          <w:rFonts w:ascii="GHEA Grapalat" w:hAnsi="GHEA Grapalat"/>
          <w:sz w:val="24"/>
          <w:szCs w:val="24"/>
          <w:lang w:val="hy-AM"/>
        </w:rPr>
        <w:t>ստեղծել իրավական հիմքեր՝ շենքերի և շինությունների անձնագրավորման համար</w:t>
      </w:r>
      <w:r w:rsidR="0041232C" w:rsidRPr="00BE2CDD">
        <w:rPr>
          <w:rFonts w:ascii="GHEA Grapalat" w:hAnsi="GHEA Grapalat"/>
          <w:sz w:val="24"/>
          <w:szCs w:val="24"/>
          <w:lang w:val="hy-AM"/>
        </w:rPr>
        <w:t>,</w:t>
      </w:r>
      <w:r w:rsidR="00096E26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232C" w:rsidRPr="00BE2CDD">
        <w:rPr>
          <w:rFonts w:ascii="GHEA Grapalat" w:hAnsi="GHEA Grapalat"/>
          <w:sz w:val="24"/>
          <w:szCs w:val="24"/>
          <w:lang w:val="hy-AM"/>
        </w:rPr>
        <w:t>բարելավել քաղաքաշինական փաստաթղթերի և դրանցով տրված լուծումների փորձաքննության որակ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41232C" w:rsidRPr="00BE2CDD">
        <w:rPr>
          <w:rFonts w:ascii="GHEA Grapalat" w:hAnsi="GHEA Grapalat"/>
          <w:sz w:val="24"/>
          <w:szCs w:val="24"/>
          <w:lang w:val="hy-AM"/>
        </w:rPr>
        <w:t>՝ որպես հիմնական սկզբունք ամրագրելով փորձագիտական գնահատման անաչառություն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41232C" w:rsidRPr="00BE2CDD">
        <w:rPr>
          <w:rFonts w:ascii="GHEA Grapalat" w:hAnsi="GHEA Grapalat"/>
          <w:sz w:val="24"/>
          <w:szCs w:val="24"/>
          <w:lang w:val="hy-AM"/>
        </w:rPr>
        <w:t>,</w:t>
      </w:r>
      <w:r w:rsidR="00096E26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232C" w:rsidRPr="00BE2CDD">
        <w:rPr>
          <w:rFonts w:ascii="GHEA Grapalat" w:hAnsi="GHEA Grapalat"/>
          <w:sz w:val="24"/>
          <w:szCs w:val="24"/>
          <w:lang w:val="hy-AM"/>
        </w:rPr>
        <w:t>փորձագիտական եզրակացության հիմնավորվածություն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41232C" w:rsidRPr="00BE2CDD">
        <w:rPr>
          <w:rFonts w:ascii="GHEA Grapalat" w:hAnsi="GHEA Grapalat"/>
          <w:sz w:val="24"/>
          <w:szCs w:val="24"/>
          <w:lang w:val="hy-AM"/>
        </w:rPr>
        <w:t xml:space="preserve"> և ամբողջականություն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41232C" w:rsidRPr="00BE2CDD">
        <w:rPr>
          <w:rFonts w:ascii="GHEA Grapalat" w:hAnsi="GHEA Grapalat"/>
          <w:sz w:val="24"/>
          <w:szCs w:val="24"/>
          <w:lang w:val="hy-AM"/>
        </w:rPr>
        <w:t>, փորձաքննություն իրականացնող փորձագետի մասնագիտական անկախություն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41232C" w:rsidRPr="00BE2CDD">
        <w:rPr>
          <w:rFonts w:ascii="GHEA Grapalat" w:hAnsi="GHEA Grapalat"/>
          <w:sz w:val="24"/>
          <w:szCs w:val="24"/>
          <w:lang w:val="hy-AM"/>
        </w:rPr>
        <w:t xml:space="preserve"> և պատասխանատվություն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41232C" w:rsidRPr="00BE2CDD">
        <w:rPr>
          <w:rFonts w:ascii="GHEA Grapalat" w:hAnsi="GHEA Grapalat"/>
          <w:sz w:val="24"/>
          <w:szCs w:val="24"/>
          <w:lang w:val="hy-AM"/>
        </w:rPr>
        <w:t>:</w:t>
      </w:r>
    </w:p>
    <w:p w14:paraId="28DD21EF" w14:textId="61DEB36A" w:rsidR="00C11A2E" w:rsidRPr="00BE2CDD" w:rsidRDefault="00802530" w:rsidP="00DB2B7C">
      <w:pPr>
        <w:pStyle w:val="a5"/>
        <w:tabs>
          <w:tab w:val="left" w:pos="1358"/>
        </w:tabs>
        <w:spacing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CF0498" w:rsidRPr="00BE2CDD">
        <w:rPr>
          <w:rFonts w:ascii="GHEA Grapalat" w:hAnsi="GHEA Grapalat"/>
          <w:b/>
          <w:sz w:val="24"/>
          <w:szCs w:val="24"/>
          <w:lang w:val="hy-AM"/>
        </w:rPr>
        <w:t>ի</w:t>
      </w:r>
      <w:r w:rsidR="00CF0498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Գործարար միջավայրի բարելավում և ձեռնարկատիրության խթանում</w:t>
      </w:r>
      <w:r w:rsidR="00C11A2E"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66B960E" w14:textId="5F7B6E64" w:rsidR="00C11A2E" w:rsidRPr="00BE2CDD" w:rsidRDefault="00C11A2E" w:rsidP="00DB2B7C">
      <w:pPr>
        <w:pStyle w:val="a5"/>
        <w:tabs>
          <w:tab w:val="left" w:pos="1358"/>
        </w:tabs>
        <w:spacing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>Գործարար միջավայր</w:t>
      </w:r>
      <w:r w:rsidR="009A6514" w:rsidRPr="00BE2CDD">
        <w:rPr>
          <w:rFonts w:ascii="GHEA Grapalat" w:hAnsi="GHEA Grapalat"/>
          <w:sz w:val="24"/>
          <w:szCs w:val="24"/>
          <w:lang w:val="hy-AM"/>
        </w:rPr>
        <w:t>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բարելավում և ձեռնարկատիրության խթանում՝ գործարարների </w:t>
      </w:r>
      <w:r w:rsidR="00096E26" w:rsidRPr="00BE2CD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համար վստահելի ներդրումային միջավայր ստեղծելու միջոցով։ </w:t>
      </w:r>
    </w:p>
    <w:p w14:paraId="7402D82B" w14:textId="3795CFC9" w:rsidR="00096E26" w:rsidRPr="00BE2CDD" w:rsidRDefault="00802530" w:rsidP="00DB2B7C">
      <w:pPr>
        <w:tabs>
          <w:tab w:val="left" w:pos="1358"/>
        </w:tabs>
        <w:spacing w:line="24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CF0498" w:rsidRPr="00BE2CDD">
        <w:rPr>
          <w:rFonts w:ascii="GHEA Grapalat" w:hAnsi="GHEA Grapalat"/>
          <w:b/>
          <w:sz w:val="24"/>
          <w:szCs w:val="24"/>
          <w:lang w:val="hy-AM"/>
        </w:rPr>
        <w:t>լ</w:t>
      </w:r>
      <w:r w:rsidR="00CF0498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Համայնքում շրջակա միջավայրի պահպանություն, ներառյալ համայնքում էկոլոգիական </w:t>
      </w:r>
      <w:r w:rsidR="00096E26" w:rsidRPr="00BE2CDD">
        <w:rPr>
          <w:rFonts w:ascii="GHEA Grapalat" w:hAnsi="GHEA Grapalat"/>
          <w:sz w:val="24"/>
          <w:szCs w:val="24"/>
          <w:lang w:val="hy-AM"/>
        </w:rPr>
        <w:t xml:space="preserve"> 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կրթության և դաստիարակության խթանում</w:t>
      </w:r>
      <w:r w:rsidR="00C11A2E"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BD6238D" w14:textId="4DFABC3F" w:rsidR="00C11A2E" w:rsidRPr="00BE2CDD" w:rsidRDefault="00C11A2E" w:rsidP="00DB2B7C">
      <w:pPr>
        <w:tabs>
          <w:tab w:val="left" w:pos="1358"/>
        </w:tabs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 xml:space="preserve">Շրջակա միջավայրի պահպանության ապահովում՝ անտառների և կանաչապատ տարածքների պահպանության, </w:t>
      </w:r>
      <w:r w:rsidR="000C3289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զբոսայգիների կանաչապատում,ծաղկապատում,</w:t>
      </w:r>
      <w:r w:rsidR="000C3289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>նոր կանաչապատ տարածքների ստեղծման միրջոցով։</w:t>
      </w:r>
    </w:p>
    <w:p w14:paraId="1009B3DA" w14:textId="09B34C9B" w:rsidR="00C11A2E" w:rsidRPr="00BE2CDD" w:rsidRDefault="00802530" w:rsidP="00DB2B7C">
      <w:pPr>
        <w:tabs>
          <w:tab w:val="left" w:pos="284"/>
          <w:tab w:val="left" w:pos="1358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ab/>
        <w:t xml:space="preserve">     </w:t>
      </w:r>
      <w:r w:rsidR="00CF0498" w:rsidRPr="00BE2CDD">
        <w:rPr>
          <w:rFonts w:ascii="GHEA Grapalat" w:hAnsi="GHEA Grapalat"/>
          <w:b/>
          <w:sz w:val="24"/>
          <w:szCs w:val="24"/>
          <w:lang w:val="hy-AM"/>
        </w:rPr>
        <w:t>խ</w:t>
      </w:r>
      <w:r w:rsidR="00CF0498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Բարեգործության խթանում համայնքում մշակութային, կրթական, գիտական, առողջապահական, մարզական, սոցիալական և այլ հաստատությունների հիմնադրման, ֆինանսավորման, ինչպես նաև դրանց ֆինանսական անկախության ապահովման նպատակով</w:t>
      </w:r>
      <w:r w:rsidR="00C11A2E"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F456EF6" w14:textId="297F3245" w:rsidR="00C11A2E" w:rsidRPr="00BE2CDD" w:rsidRDefault="00C11A2E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Sylfaen"/>
          <w:sz w:val="24"/>
          <w:szCs w:val="24"/>
          <w:lang w:val="hy-AM"/>
        </w:rPr>
        <w:t>Բարեգործության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խթանում՝ 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համագործակցել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բարերարների հետ, 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ստեղծե</w:t>
      </w:r>
      <w:r w:rsidR="0031494E" w:rsidRPr="00BE2CDD">
        <w:rPr>
          <w:rFonts w:ascii="GHEA Grapalat" w:hAnsi="GHEA Grapalat"/>
          <w:sz w:val="24"/>
          <w:szCs w:val="24"/>
          <w:lang w:val="hy-AM"/>
        </w:rPr>
        <w:t>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գործ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նկերային հարաբերություններ, ինչպես նաև կապ 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հաստատել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ներգրավել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արտերկրում բնակվող </w:t>
      </w:r>
      <w:r w:rsidR="00FA5725" w:rsidRPr="00BE2CDD">
        <w:rPr>
          <w:rFonts w:ascii="GHEA Grapalat" w:hAnsi="GHEA Grapalat"/>
          <w:sz w:val="24"/>
          <w:szCs w:val="24"/>
          <w:lang w:val="hy-AM"/>
        </w:rPr>
        <w:t>մ</w:t>
      </w:r>
      <w:r w:rsidR="00103C3E" w:rsidRPr="00BE2CDD">
        <w:rPr>
          <w:rFonts w:ascii="GHEA Grapalat" w:hAnsi="GHEA Grapalat"/>
          <w:sz w:val="24"/>
          <w:szCs w:val="24"/>
          <w:lang w:val="hy-AM"/>
        </w:rPr>
        <w:t>եղր</w:t>
      </w:r>
      <w:r w:rsidR="00FA5725" w:rsidRPr="00BE2CDD">
        <w:rPr>
          <w:rFonts w:ascii="GHEA Grapalat" w:hAnsi="GHEA Grapalat"/>
          <w:sz w:val="24"/>
          <w:szCs w:val="24"/>
          <w:lang w:val="hy-AM"/>
        </w:rPr>
        <w:t>ե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ցիներին։ </w:t>
      </w:r>
    </w:p>
    <w:p w14:paraId="76FB9250" w14:textId="37553184" w:rsidR="0041232C" w:rsidRPr="00BE2CDD" w:rsidRDefault="0080253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CF0498" w:rsidRPr="00BE2CDD">
        <w:rPr>
          <w:rFonts w:ascii="GHEA Grapalat" w:hAnsi="GHEA Grapalat"/>
          <w:b/>
          <w:sz w:val="24"/>
          <w:szCs w:val="24"/>
          <w:lang w:val="hy-AM"/>
        </w:rPr>
        <w:t>ծ</w:t>
      </w:r>
      <w:r w:rsidR="00CF0498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3E6F88" w:rsidRPr="00BE2CDD">
        <w:rPr>
          <w:rFonts w:ascii="GHEA Grapalat" w:hAnsi="GHEA Grapalat"/>
          <w:sz w:val="24"/>
          <w:szCs w:val="24"/>
          <w:lang w:val="hy-AM"/>
        </w:rPr>
        <w:t>Ը</w:t>
      </w:r>
      <w:r w:rsidR="0041232C" w:rsidRPr="00BE2CDD">
        <w:rPr>
          <w:rFonts w:ascii="GHEA Grapalat" w:hAnsi="GHEA Grapalat"/>
          <w:sz w:val="24"/>
          <w:szCs w:val="24"/>
          <w:lang w:val="hy-AM"/>
        </w:rPr>
        <w:t>նդերքօգտագործողների համայնքի նկատմամբ սոցիալական պարտավորությունների պահանջի հստակեցում, պոչամբարների տեխնիկական անվտանգության ապահովում</w:t>
      </w:r>
      <w:r w:rsidR="001F715B" w:rsidRPr="00BE2CDD">
        <w:rPr>
          <w:rFonts w:ascii="GHEA Grapalat" w:hAnsi="GHEA Grapalat"/>
          <w:sz w:val="24"/>
          <w:szCs w:val="24"/>
          <w:lang w:val="hy-AM"/>
        </w:rPr>
        <w:t>։Որպես ազդակիր համայնք ռոյալթիի գումարները ուղղել համայնքային մասհանումների ծախսման ծրագրով նախատեսված միջոցառումների ուղղություններին։</w:t>
      </w:r>
    </w:p>
    <w:p w14:paraId="37DD1CBD" w14:textId="77777777" w:rsidR="007E4CF0" w:rsidRPr="00BE2CDD" w:rsidRDefault="007E4CF0" w:rsidP="00DB2B7C">
      <w:pPr>
        <w:pStyle w:val="a5"/>
        <w:tabs>
          <w:tab w:val="left" w:pos="1358"/>
        </w:tabs>
        <w:spacing w:after="0" w:line="24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7EE87F61" w14:textId="1B867412" w:rsidR="00C11A2E" w:rsidRPr="00BE2CDD" w:rsidRDefault="007E4CF0" w:rsidP="00DB2B7C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>2</w:t>
      </w:r>
      <w:r w:rsidR="00CF0498" w:rsidRPr="00BE2CDD">
        <w:rPr>
          <w:rFonts w:ascii="GHEA Grapalat" w:eastAsia="MS Mincho" w:hAnsi="GHEA Grapalat" w:cs="MS Mincho"/>
          <w:b/>
          <w:sz w:val="24"/>
          <w:szCs w:val="24"/>
          <w:lang w:val="hy-AM"/>
        </w:rPr>
        <w:t>)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Ծախսային գործոններ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 որոնք կանխատեսվող ժամանակահատվածում կազդեն համայնքում իրականացվելիք ծախսերի վրա</w:t>
      </w:r>
      <w:r w:rsidR="008B3EF1" w:rsidRPr="00BE2CDD">
        <w:rPr>
          <w:rFonts w:ascii="GHEA Grapalat" w:hAnsi="GHEA Grapalat" w:cs="Cambria Math"/>
          <w:sz w:val="24"/>
          <w:szCs w:val="24"/>
          <w:lang w:val="hy-AM"/>
        </w:rPr>
        <w:t xml:space="preserve"> հետևյալն են՝</w:t>
      </w:r>
    </w:p>
    <w:p w14:paraId="08FA1DD4" w14:textId="101F9DF3" w:rsidR="00D451B9" w:rsidRPr="00BE2CDD" w:rsidRDefault="000F4F71" w:rsidP="00DB2B7C">
      <w:pPr>
        <w:pStyle w:val="a7"/>
        <w:tabs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ab/>
      </w:r>
      <w:r w:rsidR="00440928" w:rsidRPr="00BE2CDD">
        <w:rPr>
          <w:rFonts w:ascii="GHEA Grapalat" w:hAnsi="GHEA Grapalat"/>
          <w:sz w:val="24"/>
          <w:szCs w:val="24"/>
          <w:lang w:val="hy-AM"/>
        </w:rPr>
        <w:t xml:space="preserve">  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կառավարության 2006 թվականի նոյեմբերի 16-ի N 1708-Ն որոշմամբ հաստատված N 2 հավելվածի 24-րդ </w:t>
      </w:r>
      <w:r w:rsidR="007E4CF0" w:rsidRPr="00BE2CDD">
        <w:rPr>
          <w:rFonts w:ascii="GHEA Grapalat" w:hAnsi="GHEA Grapalat"/>
          <w:sz w:val="24"/>
          <w:szCs w:val="24"/>
          <w:lang w:val="hy-AM"/>
        </w:rPr>
        <w:t>կետ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ով սահմանված՝ պետական բյուջեից համայնքների տնտեսական և սոցիալական ենթակառուցվածքների զարգացմանն ուղղված սուբվենցիայի ծրագրի </w:t>
      </w:r>
      <w:r w:rsidR="007040FF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նդհանուր արժեքի չափաբաժնի փոփոխություններ</w:t>
      </w:r>
      <w:r w:rsidR="007935BD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80ED790" w14:textId="5A596892" w:rsidR="00C11A2E" w:rsidRPr="00BE2CDD" w:rsidRDefault="00802530" w:rsidP="00DB2B7C">
      <w:pPr>
        <w:pStyle w:val="a7"/>
        <w:tabs>
          <w:tab w:val="left" w:pos="709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ab/>
      </w:r>
      <w:r w:rsidR="00CF0498" w:rsidRPr="00BE2CDD">
        <w:rPr>
          <w:rFonts w:ascii="GHEA Grapalat" w:hAnsi="GHEA Grapalat"/>
          <w:b/>
          <w:sz w:val="24"/>
          <w:szCs w:val="24"/>
          <w:lang w:val="hy-AM"/>
        </w:rPr>
        <w:t>ա</w:t>
      </w:r>
      <w:r w:rsidR="00CF0498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>Պ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ատերազմի վտանգ և դրա հետևանքներ, հատկապես հաշվի առնելով նաև այն հանգամանք</w:t>
      </w:r>
      <w:r w:rsidR="00A41022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</w:t>
      </w:r>
      <w:r w:rsidR="00096E26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որ </w:t>
      </w:r>
      <w:r w:rsidR="00103C3E" w:rsidRPr="00BE2CDD">
        <w:rPr>
          <w:rFonts w:ascii="GHEA Grapalat" w:hAnsi="GHEA Grapalat"/>
          <w:sz w:val="24"/>
          <w:szCs w:val="24"/>
          <w:lang w:val="hy-AM"/>
        </w:rPr>
        <w:t>Մեղրի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խոշորացված համայնք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սահմանակից </w:t>
      </w:r>
      <w:r w:rsidR="003C7818" w:rsidRPr="00BE2CDD">
        <w:rPr>
          <w:rFonts w:ascii="GHEA Grapalat" w:hAnsi="GHEA Grapalat"/>
          <w:sz w:val="24"/>
          <w:szCs w:val="24"/>
          <w:lang w:val="hy-AM"/>
        </w:rPr>
        <w:t>Է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Ադրջեբանի Հանրապետության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2871BA" w:rsidRPr="00BE2CDD">
        <w:rPr>
          <w:rFonts w:ascii="GHEA Grapalat" w:hAnsi="GHEA Grapalat"/>
          <w:sz w:val="24"/>
          <w:szCs w:val="24"/>
          <w:lang w:val="hy-AM"/>
        </w:rPr>
        <w:t xml:space="preserve"> երկու կողմից</w:t>
      </w:r>
    </w:p>
    <w:p w14:paraId="60E935C4" w14:textId="6E3258E0" w:rsidR="00C11A2E" w:rsidRPr="00BE2CDD" w:rsidRDefault="00CF0498" w:rsidP="00802530">
      <w:pPr>
        <w:pStyle w:val="a7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>բ</w:t>
      </w:r>
      <w:r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Արտակարգ իրավիճակով կամ որևէ բնական երևույթով պայմանավորված նոր՝ չնախատեսված ծախսերի անհրաժեշտություն կամ պլանավորված եկամտի նվազում</w:t>
      </w:r>
      <w:r w:rsidR="00D451B9" w:rsidRPr="00BE2CDD">
        <w:rPr>
          <w:rFonts w:ascii="GHEA Grapalat" w:hAnsi="GHEA Grapalat"/>
          <w:sz w:val="24"/>
          <w:szCs w:val="24"/>
          <w:lang w:val="hy-AM"/>
        </w:rPr>
        <w:t>,</w:t>
      </w:r>
    </w:p>
    <w:p w14:paraId="6DC08667" w14:textId="1C888B27" w:rsidR="00C11A2E" w:rsidRPr="00BE2CDD" w:rsidRDefault="00CF0498" w:rsidP="00802530">
      <w:pPr>
        <w:pStyle w:val="a7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>գ</w:t>
      </w:r>
      <w:r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Տարբեր գործնթացներով պայմանավորված արդեն իսկ նախատեսված ծրագրերի շահառուների թվի կտրուկ ավելացում</w:t>
      </w:r>
      <w:r w:rsidR="00A41022" w:rsidRPr="00BE2CDD">
        <w:rPr>
          <w:rFonts w:ascii="GHEA Grapalat" w:hAnsi="GHEA Grapalat"/>
          <w:sz w:val="24"/>
          <w:szCs w:val="24"/>
          <w:lang w:val="hy-AM"/>
        </w:rPr>
        <w:t>ը</w:t>
      </w:r>
    </w:p>
    <w:p w14:paraId="0DF11455" w14:textId="2C791456" w:rsidR="00C11A2E" w:rsidRPr="00BE2CDD" w:rsidRDefault="00802530" w:rsidP="00DB2B7C">
      <w:pPr>
        <w:pStyle w:val="a7"/>
        <w:tabs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ab/>
        <w:t xml:space="preserve">   </w:t>
      </w:r>
      <w:r w:rsidR="00CF0498" w:rsidRPr="00BE2CDD">
        <w:rPr>
          <w:rFonts w:ascii="GHEA Grapalat" w:hAnsi="GHEA Grapalat"/>
          <w:b/>
          <w:sz w:val="24"/>
          <w:szCs w:val="24"/>
          <w:lang w:val="hy-AM"/>
        </w:rPr>
        <w:t>դ</w:t>
      </w:r>
      <w:r w:rsidR="00CF0498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Բոլոր այն ներքին և արտաքին ծախսային գործոններ</w:t>
      </w:r>
      <w:r w:rsidR="00A41022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, որոնք կարող են ազդել պետական բյուջեից ստացվող դոտացիաների, սուբվենցիաների և հատկացումների վրա </w:t>
      </w:r>
    </w:p>
    <w:p w14:paraId="74A5BE8B" w14:textId="6EE4B84F" w:rsidR="00C11A2E" w:rsidRPr="00BE2CDD" w:rsidRDefault="00802530" w:rsidP="00DB2B7C">
      <w:pPr>
        <w:pStyle w:val="a7"/>
        <w:tabs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lastRenderedPageBreak/>
        <w:tab/>
        <w:t xml:space="preserve">    </w:t>
      </w:r>
      <w:r w:rsidR="00CF0498" w:rsidRPr="00BE2CDD">
        <w:rPr>
          <w:rFonts w:ascii="GHEA Grapalat" w:hAnsi="GHEA Grapalat"/>
          <w:b/>
          <w:sz w:val="24"/>
          <w:szCs w:val="24"/>
          <w:lang w:val="hy-AM"/>
        </w:rPr>
        <w:t>ե</w:t>
      </w:r>
      <w:r w:rsidR="00CF0498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ՀՀ դրամի արժևորում</w:t>
      </w:r>
      <w:r w:rsidR="00A41022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կամ արժեզրկում</w:t>
      </w:r>
      <w:r w:rsidR="00A41022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 տարածաշրջանում արտահանվող օգտակար հանածոների գների հնարավոր անկում</w:t>
      </w:r>
      <w:r w:rsidR="00A41022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կամ </w:t>
      </w:r>
      <w:r w:rsidR="003C7818" w:rsidRPr="00BE2CDD">
        <w:rPr>
          <w:rFonts w:ascii="GHEA Grapalat" w:hAnsi="GHEA Grapalat"/>
          <w:sz w:val="24"/>
          <w:szCs w:val="24"/>
          <w:lang w:val="hy-AM"/>
        </w:rPr>
        <w:t>վառելիքի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և շինանյութերի  գների կտրուկ աճ</w:t>
      </w:r>
      <w:r w:rsidR="00A41022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 գնաճ</w:t>
      </w:r>
      <w:r w:rsidR="00A41022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,աշխարհաքաղաքական իրավիճակով պայմանավորված պարենային և ոչ պարենային ապրանքների արտահանման կամ ներկրման սահմանափակումներ</w:t>
      </w:r>
      <w:r w:rsidR="00A41022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,որոնք կարող են որևէ ազեդցություն ունենալ համայնքի սոցիալական և տնտեսական իրավիճակի վրա՝ դրանով պայմանավորված նաև կանխատեսվող ծախսերի վրա։ </w:t>
      </w:r>
    </w:p>
    <w:p w14:paraId="158BC725" w14:textId="18C7C753" w:rsidR="00C11A2E" w:rsidRPr="00BE2CDD" w:rsidRDefault="000F4F71" w:rsidP="00DB2B7C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Հնարավոր է լինեն նաև այլ ներքին և արտաքին գործոններ, որոնք ներկա պահին հնարավոր չէ կանխատեսել կամ  որպես ռիսկ դիտարկել, որոնք, սակայն, կարող են էական բացասական ազդեցություն թողնել համայնքի սոցիալ-տնտեսական իրավիճակի վրա՝ դրանով իսկ խոչնդոտելով կանխատեսվող ծախսերի կատարում</w:t>
      </w:r>
      <w:r w:rsidR="00882593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կամ նախատեսված ծրագրերի իրականացում</w:t>
      </w:r>
      <w:r w:rsidR="00882593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։</w:t>
      </w:r>
    </w:p>
    <w:p w14:paraId="2A0C67F5" w14:textId="4A9A394B" w:rsidR="00C11A2E" w:rsidRPr="00BE2CDD" w:rsidRDefault="007E4CF0" w:rsidP="00DB2B7C">
      <w:pPr>
        <w:pStyle w:val="a5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>3</w:t>
      </w:r>
      <w:r w:rsidR="00CF0498" w:rsidRPr="00BE2CDD">
        <w:rPr>
          <w:rFonts w:ascii="GHEA Grapalat" w:eastAsia="MS Mincho" w:hAnsi="GHEA Grapalat" w:cs="MS Mincho"/>
          <w:b/>
          <w:sz w:val="24"/>
          <w:szCs w:val="24"/>
          <w:lang w:val="hy-AM"/>
        </w:rPr>
        <w:t>)</w:t>
      </w:r>
      <w:r w:rsidR="00CF0498" w:rsidRPr="00BE2CDD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Համայնքի հնգամյա զարգացման ծրագրի, հետևաբար նաև միջնաժամկետ ծախսային ծրագրի համար</w:t>
      </w:r>
      <w:r w:rsidR="008B3EF1" w:rsidRPr="00BE2CDD">
        <w:rPr>
          <w:rFonts w:ascii="GHEA Grapalat" w:hAnsi="GHEA Grapalat"/>
          <w:sz w:val="24"/>
          <w:szCs w:val="24"/>
          <w:lang w:val="hy-AM"/>
        </w:rPr>
        <w:t>,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որպես առաջնահերթություն և գերակայություն է սահմանվում ավելի անվտանգ, բարեկարգ, կանաչապատ, էկոլոգիապես մաքուր</w:t>
      </w:r>
      <w:r w:rsidR="00C11A2E" w:rsidRPr="00BE2CDD">
        <w:rPr>
          <w:rFonts w:ascii="GHEA Grapalat" w:eastAsia="MS Gothic" w:hAnsi="GHEA Grapalat" w:cs="MS Gothic"/>
          <w:sz w:val="24"/>
          <w:szCs w:val="24"/>
          <w:lang w:val="hy-AM"/>
        </w:rPr>
        <w:t xml:space="preserve">,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նորոգված ենթակառուցվածքներով,</w:t>
      </w:r>
      <w:r w:rsidR="00C11A2E" w:rsidRPr="00BE2CDD">
        <w:rPr>
          <w:rFonts w:ascii="GHEA Grapalat" w:eastAsia="MS Gothic" w:hAnsi="GHEA Grapalat" w:cs="MS Gothic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տնտեսապես զարգացած, հոգևոր, մշակութային, մարզական ակտիվ կյանքով ապրող և ավելի բարեկեցիկ բնակիչներով համայնք ունենալ: Առաջնահերթությունների թվում են՝ ավելի համակարգված աղբահանություն</w:t>
      </w:r>
      <w:r w:rsidR="00BC03B7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, նախադպրոցական և արտադպրոցական կրթության ոլորտում 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նդգրկված առավել շատ երեխաներ</w:t>
      </w:r>
      <w:r w:rsidR="00BC03B7" w:rsidRPr="00BE2CDD">
        <w:rPr>
          <w:rFonts w:ascii="GHEA Grapalat" w:hAnsi="GHEA Grapalat"/>
          <w:sz w:val="24"/>
          <w:szCs w:val="24"/>
          <w:lang w:val="hy-AM"/>
        </w:rPr>
        <w:t>ի</w:t>
      </w:r>
      <w:r w:rsidR="00C11A2E" w:rsidRPr="00BE2CDD">
        <w:rPr>
          <w:rFonts w:ascii="GHEA Grapalat" w:eastAsia="MS Gothic" w:hAnsi="GHEA Grapalat" w:cs="MS Gothic"/>
          <w:sz w:val="24"/>
          <w:szCs w:val="24"/>
          <w:lang w:val="hy-AM"/>
        </w:rPr>
        <w:t>，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համայնքային կյանքում երիտասարդների ակտիվ մասնակցությունն և այլն: </w:t>
      </w:r>
    </w:p>
    <w:p w14:paraId="25D5B998" w14:textId="503EEF08" w:rsidR="00C11A2E" w:rsidRPr="00BE2CDD" w:rsidRDefault="007E4CF0" w:rsidP="00DB2B7C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>4</w:t>
      </w:r>
      <w:r w:rsidR="00CF0498" w:rsidRPr="00BE2CDD">
        <w:rPr>
          <w:rFonts w:ascii="GHEA Grapalat" w:eastAsia="MS Mincho" w:hAnsi="GHEA Grapalat" w:cs="MS Mincho"/>
          <w:b/>
          <w:sz w:val="24"/>
          <w:szCs w:val="24"/>
          <w:lang w:val="hy-AM"/>
        </w:rPr>
        <w:t>)</w:t>
      </w:r>
      <w:r w:rsidR="00CF0498" w:rsidRPr="00BE2CDD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Համայնքում արտաքին ֆինանսական աջակցության չափեր և աղբյուրներ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կանխատեսելն այնքան էլ իրատեսական չէ, քանի որ ներկա պահին առկա չեն հստակ պայմանավորվածություններ կամ արդեն իսկ կնքված պայմանագրեր ու համաձայնագրեր։ </w:t>
      </w:r>
      <w:r w:rsidR="00121970" w:rsidRPr="00BE2CDD">
        <w:rPr>
          <w:rFonts w:ascii="GHEA Grapalat" w:hAnsi="GHEA Grapalat"/>
          <w:sz w:val="24"/>
          <w:szCs w:val="24"/>
          <w:lang w:val="hy-AM"/>
        </w:rPr>
        <w:t>Քաղաքացիների սոցիալական վիճակի բարելավում</w:t>
      </w:r>
      <w:r w:rsidR="0038240C" w:rsidRPr="00BE2CDD">
        <w:rPr>
          <w:rFonts w:ascii="GHEA Grapalat" w:hAnsi="GHEA Grapalat"/>
          <w:sz w:val="24"/>
          <w:szCs w:val="24"/>
          <w:lang w:val="hy-AM"/>
        </w:rPr>
        <w:t>ը</w:t>
      </w:r>
      <w:r w:rsidR="00121970" w:rsidRPr="00BE2CDD">
        <w:rPr>
          <w:rFonts w:ascii="GHEA Grapalat" w:hAnsi="GHEA Grapalat"/>
          <w:sz w:val="24"/>
          <w:szCs w:val="24"/>
          <w:lang w:val="hy-AM"/>
        </w:rPr>
        <w:t>, սոցիալական կայունություն</w:t>
      </w:r>
      <w:r w:rsidR="0038240C" w:rsidRPr="00BE2CDD">
        <w:rPr>
          <w:rFonts w:ascii="GHEA Grapalat" w:hAnsi="GHEA Grapalat"/>
          <w:sz w:val="24"/>
          <w:szCs w:val="24"/>
          <w:lang w:val="hy-AM"/>
        </w:rPr>
        <w:t>ը</w:t>
      </w:r>
      <w:r w:rsidR="00121970" w:rsidRPr="00BE2CDD">
        <w:rPr>
          <w:rFonts w:ascii="GHEA Grapalat" w:hAnsi="GHEA Grapalat"/>
          <w:sz w:val="24"/>
          <w:szCs w:val="24"/>
          <w:lang w:val="hy-AM"/>
        </w:rPr>
        <w:t>, առողջապահական և հակահամաճարակային արդյունավետ համակարգերի գոյություն</w:t>
      </w:r>
      <w:r w:rsidR="0038240C" w:rsidRPr="00BE2CDD">
        <w:rPr>
          <w:rFonts w:ascii="GHEA Grapalat" w:hAnsi="GHEA Grapalat"/>
          <w:sz w:val="24"/>
          <w:szCs w:val="24"/>
          <w:lang w:val="hy-AM"/>
        </w:rPr>
        <w:t>ը</w:t>
      </w:r>
      <w:r w:rsidR="00121970" w:rsidRPr="00BE2CDD">
        <w:rPr>
          <w:rFonts w:ascii="GHEA Grapalat" w:hAnsi="GHEA Grapalat"/>
          <w:sz w:val="24"/>
          <w:szCs w:val="24"/>
          <w:lang w:val="hy-AM"/>
        </w:rPr>
        <w:t xml:space="preserve"> ներքին անվտանգության ապահովման համար ունեն առանցքային նշանակություն:</w:t>
      </w:r>
    </w:p>
    <w:p w14:paraId="133DC1AE" w14:textId="32F206C1" w:rsidR="00C11A2E" w:rsidRPr="00BE2CDD" w:rsidRDefault="000F4F71" w:rsidP="00DB2B7C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202</w:t>
      </w:r>
      <w:r w:rsidR="00DF435B" w:rsidRPr="00BE2CDD">
        <w:rPr>
          <w:rFonts w:ascii="GHEA Grapalat" w:hAnsi="GHEA Grapalat"/>
          <w:sz w:val="24"/>
          <w:szCs w:val="24"/>
          <w:lang w:val="hy-AM"/>
        </w:rPr>
        <w:t>2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-202</w:t>
      </w:r>
      <w:r w:rsidR="00DF435B" w:rsidRPr="00BE2CDD">
        <w:rPr>
          <w:rFonts w:ascii="GHEA Grapalat" w:hAnsi="GHEA Grapalat"/>
          <w:sz w:val="24"/>
          <w:szCs w:val="24"/>
          <w:lang w:val="hy-AM"/>
        </w:rPr>
        <w:t>4</w:t>
      </w:r>
      <w:r w:rsidR="007E4CF0" w:rsidRPr="00BE2CDD">
        <w:rPr>
          <w:rFonts w:ascii="GHEA Grapalat" w:hAnsi="GHEA Grapalat"/>
          <w:sz w:val="24"/>
          <w:szCs w:val="24"/>
          <w:lang w:val="hy-AM"/>
        </w:rPr>
        <w:t xml:space="preserve"> թվականների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հատկապես սուբվենցիոն ծրագրերի և համայքնում այլ բարեկարգման աշխատանքների իրականացման համար համայնքին աջակցություն են ցուցաբերել տարածաշրջանում գործող հանքաարդյունաբերական 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նկերություններ</w:t>
      </w:r>
      <w:r w:rsidR="00655351" w:rsidRPr="00BE2CDD">
        <w:rPr>
          <w:rFonts w:ascii="GHEA Grapalat" w:hAnsi="GHEA Grapalat"/>
          <w:sz w:val="24"/>
          <w:szCs w:val="24"/>
          <w:lang w:val="hy-AM"/>
        </w:rPr>
        <w:t>ը</w:t>
      </w:r>
      <w:r w:rsidR="007935BD" w:rsidRPr="00BE2CDD">
        <w:rPr>
          <w:rFonts w:ascii="GHEA Grapalat" w:hAnsi="GHEA Grapalat"/>
          <w:sz w:val="24"/>
          <w:szCs w:val="24"/>
          <w:lang w:val="hy-AM"/>
        </w:rPr>
        <w:t xml:space="preserve"> և իհարկե ակնկալվում է,որ աջակցությունը շարունակական կլինի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։ </w:t>
      </w:r>
    </w:p>
    <w:p w14:paraId="6DCB2F63" w14:textId="7F28D58A" w:rsidR="00C11A2E" w:rsidRPr="00BE2CDD" w:rsidRDefault="000F4F71" w:rsidP="00A5587A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Համայնք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818" w:rsidRPr="00BE2CDD">
        <w:rPr>
          <w:rFonts w:ascii="GHEA Grapalat" w:hAnsi="GHEA Grapalat"/>
          <w:sz w:val="24"/>
          <w:szCs w:val="24"/>
          <w:lang w:val="hy-AM"/>
        </w:rPr>
        <w:t xml:space="preserve">պետք է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ակտիվ համագործակց</w:t>
      </w:r>
      <w:r w:rsidR="003C7818" w:rsidRPr="00BE2CDD">
        <w:rPr>
          <w:rFonts w:ascii="GHEA Grapalat" w:hAnsi="GHEA Grapalat"/>
          <w:sz w:val="24"/>
          <w:szCs w:val="24"/>
          <w:lang w:val="hy-AM"/>
        </w:rPr>
        <w:t>ի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նաև տարբեր միջազգային և տեղական կազմակերպությունների հետ, դիմելով նաև այդ կազմակերպությունների կողմից հայտարարված դրամաշնորհներին։ Միջազգային դրամաշնորհների և այլ ֆինանսական աջակցությունների միջոցով համայնք</w:t>
      </w:r>
      <w:r w:rsidR="00B1612C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միտված է զարգացնել հատկապես զբոսաշրջություն</w:t>
      </w:r>
      <w:r w:rsidR="00B1612C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 գյուղատնտեսություն</w:t>
      </w:r>
      <w:r w:rsidR="00B1612C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,կրթություն</w:t>
      </w:r>
      <w:r w:rsidR="00B1612C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,իրականացնել</w:t>
      </w:r>
      <w:r w:rsidR="00A5587A" w:rsidRPr="00BE2CDD">
        <w:rPr>
          <w:rFonts w:ascii="GHEA Grapalat" w:hAnsi="GHEA Grapalat"/>
          <w:sz w:val="24"/>
          <w:szCs w:val="24"/>
          <w:lang w:val="hy-AM"/>
        </w:rPr>
        <w:t xml:space="preserve"> ճանապարհների ասֆալտապատման և մայթերի բարեկարգման,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սոցիալական բնույթի և արևային էներգիայի կիրառմանն ուղղված ծրագրեր։ </w:t>
      </w:r>
    </w:p>
    <w:p w14:paraId="102B661A" w14:textId="77777777" w:rsidR="00317B99" w:rsidRPr="00BE2CDD" w:rsidRDefault="00317B99" w:rsidP="00DB2B7C">
      <w:pPr>
        <w:pStyle w:val="a7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6D904C57" w14:textId="77777777" w:rsidR="004E31B1" w:rsidRPr="00BE2CDD" w:rsidRDefault="004E31B1" w:rsidP="007E4CF0">
      <w:pPr>
        <w:pStyle w:val="a7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6B06801F" w14:textId="77777777" w:rsidR="004E31B1" w:rsidRPr="00BE2CDD" w:rsidRDefault="004E31B1" w:rsidP="007E4CF0">
      <w:pPr>
        <w:pStyle w:val="a7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55D73469" w14:textId="77777777" w:rsidR="00FB79BF" w:rsidRPr="00BE2CDD" w:rsidRDefault="00FB79BF" w:rsidP="007E4CF0">
      <w:pPr>
        <w:pStyle w:val="a7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3C027B08" w14:textId="31BE5470" w:rsidR="00FB79BF" w:rsidRPr="00BE2CDD" w:rsidRDefault="004E31B1" w:rsidP="00D451B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>ՀԱՄԱՅՆՔԻ ՂԵԿԱՎԱՐ՝</w:t>
      </w:r>
      <w:r w:rsidRPr="00BE2CDD">
        <w:rPr>
          <w:rFonts w:ascii="GHEA Grapalat" w:hAnsi="GHEA Grapalat"/>
          <w:b/>
          <w:sz w:val="24"/>
          <w:szCs w:val="24"/>
          <w:lang w:val="hy-AM"/>
        </w:rPr>
        <w:tab/>
      </w:r>
      <w:r w:rsidRPr="00BE2CDD">
        <w:rPr>
          <w:rFonts w:ascii="GHEA Grapalat" w:hAnsi="GHEA Grapalat"/>
          <w:b/>
          <w:sz w:val="24"/>
          <w:szCs w:val="24"/>
        </w:rPr>
        <w:t xml:space="preserve">  </w:t>
      </w:r>
      <w:r w:rsidRPr="00BE2CDD">
        <w:rPr>
          <w:rFonts w:ascii="GHEA Grapalat" w:hAnsi="GHEA Grapalat"/>
          <w:b/>
          <w:sz w:val="24"/>
          <w:szCs w:val="24"/>
          <w:lang w:val="hy-AM"/>
        </w:rPr>
        <w:tab/>
      </w:r>
      <w:r w:rsidRPr="00BE2CDD">
        <w:rPr>
          <w:rFonts w:ascii="GHEA Grapalat" w:hAnsi="GHEA Grapalat"/>
          <w:b/>
          <w:sz w:val="24"/>
          <w:szCs w:val="24"/>
        </w:rPr>
        <w:t xml:space="preserve">   </w:t>
      </w:r>
      <w:r w:rsidR="00096E26" w:rsidRPr="00BE2CDD">
        <w:rPr>
          <w:rFonts w:ascii="GHEA Grapalat" w:hAnsi="GHEA Grapalat"/>
          <w:b/>
          <w:sz w:val="24"/>
          <w:szCs w:val="24"/>
        </w:rPr>
        <w:t xml:space="preserve"> </w:t>
      </w:r>
      <w:r w:rsidRPr="00BE2CDD">
        <w:rPr>
          <w:rFonts w:ascii="GHEA Grapalat" w:hAnsi="GHEA Grapalat"/>
          <w:b/>
          <w:sz w:val="24"/>
          <w:szCs w:val="24"/>
        </w:rPr>
        <w:t xml:space="preserve">      </w:t>
      </w:r>
      <w:r w:rsidR="000C1B9C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Pr="00BE2CDD">
        <w:rPr>
          <w:rFonts w:ascii="GHEA Grapalat" w:hAnsi="GHEA Grapalat"/>
          <w:b/>
          <w:sz w:val="24"/>
          <w:szCs w:val="24"/>
          <w:lang w:val="hy-AM"/>
        </w:rPr>
        <w:tab/>
      </w:r>
      <w:r w:rsidR="000C1B9C"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  <w:r w:rsidR="00156EE4">
        <w:rPr>
          <w:rFonts w:ascii="GHEA Grapalat" w:hAnsi="GHEA Grapalat"/>
          <w:b/>
          <w:sz w:val="24"/>
          <w:szCs w:val="24"/>
          <w:lang w:val="hy-AM"/>
        </w:rPr>
        <w:t>Խ</w:t>
      </w:r>
      <w:r w:rsidR="00156EE4">
        <w:rPr>
          <w:rFonts w:ascii="Cambria Math" w:hAnsi="Cambria Math"/>
          <w:b/>
          <w:sz w:val="24"/>
          <w:szCs w:val="24"/>
          <w:lang w:val="hy-AM"/>
        </w:rPr>
        <w:t>․</w:t>
      </w:r>
      <w:r w:rsidR="00DF435B" w:rsidRPr="00BE2CDD">
        <w:rPr>
          <w:rFonts w:ascii="GHEA Grapalat" w:hAnsi="GHEA Grapalat"/>
          <w:b/>
          <w:sz w:val="24"/>
          <w:szCs w:val="24"/>
          <w:lang w:val="hy-AM"/>
        </w:rPr>
        <w:t xml:space="preserve"> ԱՆԴՐԵԱՍՅԱՆ</w:t>
      </w:r>
    </w:p>
    <w:p w14:paraId="7EB9EA64" w14:textId="77777777" w:rsidR="002B7225" w:rsidRPr="00BE2CDD" w:rsidRDefault="002B7225" w:rsidP="007E4CF0">
      <w:pPr>
        <w:ind w:firstLine="426"/>
        <w:rPr>
          <w:rFonts w:ascii="GHEA Grapalat" w:hAnsi="GHEA Grapalat"/>
          <w:sz w:val="24"/>
          <w:szCs w:val="24"/>
          <w:lang w:val="hy-AM"/>
        </w:rPr>
      </w:pPr>
    </w:p>
    <w:sectPr w:rsidR="002B7225" w:rsidRPr="00BE2CDD" w:rsidSect="00CB53EC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FFC"/>
    <w:multiLevelType w:val="multilevel"/>
    <w:tmpl w:val="4E2A018C"/>
    <w:lvl w:ilvl="0">
      <w:start w:val="1"/>
      <w:numFmt w:val="decimal"/>
      <w:lvlText w:val="%1"/>
      <w:lvlJc w:val="left"/>
      <w:pPr>
        <w:ind w:left="825" w:hanging="825"/>
      </w:pPr>
    </w:lvl>
    <w:lvl w:ilvl="1">
      <w:start w:val="1"/>
      <w:numFmt w:val="decimal"/>
      <w:lvlText w:val="%1.%2"/>
      <w:lvlJc w:val="left"/>
      <w:pPr>
        <w:ind w:left="1251" w:hanging="825"/>
      </w:pPr>
    </w:lvl>
    <w:lvl w:ilvl="2">
      <w:start w:val="1"/>
      <w:numFmt w:val="decimal"/>
      <w:lvlText w:val="%1.%2.%3"/>
      <w:lvlJc w:val="left"/>
      <w:pPr>
        <w:ind w:left="1677" w:hanging="825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">
    <w:nsid w:val="05153781"/>
    <w:multiLevelType w:val="hybridMultilevel"/>
    <w:tmpl w:val="1FF8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51ABF"/>
    <w:multiLevelType w:val="hybridMultilevel"/>
    <w:tmpl w:val="B4E0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09D1"/>
    <w:multiLevelType w:val="hybridMultilevel"/>
    <w:tmpl w:val="2B46A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4">
    <w:nsid w:val="0C722238"/>
    <w:multiLevelType w:val="hybridMultilevel"/>
    <w:tmpl w:val="E49E24BE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>
    <w:nsid w:val="0D3C73E4"/>
    <w:multiLevelType w:val="hybridMultilevel"/>
    <w:tmpl w:val="07DCBF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296AF5"/>
    <w:multiLevelType w:val="hybridMultilevel"/>
    <w:tmpl w:val="042C7AB2"/>
    <w:lvl w:ilvl="0" w:tplc="31A01168">
      <w:start w:val="600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A4020"/>
    <w:multiLevelType w:val="hybridMultilevel"/>
    <w:tmpl w:val="7C9602E2"/>
    <w:lvl w:ilvl="0" w:tplc="041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8">
    <w:nsid w:val="25154514"/>
    <w:multiLevelType w:val="hybridMultilevel"/>
    <w:tmpl w:val="B41071D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7163DFD"/>
    <w:multiLevelType w:val="hybridMultilevel"/>
    <w:tmpl w:val="0E0C538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2BF175F3"/>
    <w:multiLevelType w:val="hybridMultilevel"/>
    <w:tmpl w:val="28162F00"/>
    <w:lvl w:ilvl="0" w:tplc="B42800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C100C3F"/>
    <w:multiLevelType w:val="hybridMultilevel"/>
    <w:tmpl w:val="2A64A030"/>
    <w:lvl w:ilvl="0" w:tplc="F32C8614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0D0873"/>
    <w:multiLevelType w:val="hybridMultilevel"/>
    <w:tmpl w:val="A0D2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40475"/>
    <w:multiLevelType w:val="hybridMultilevel"/>
    <w:tmpl w:val="BD223752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>
    <w:nsid w:val="303B7C8D"/>
    <w:multiLevelType w:val="hybridMultilevel"/>
    <w:tmpl w:val="2452CB42"/>
    <w:lvl w:ilvl="0" w:tplc="041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5">
    <w:nsid w:val="32813D00"/>
    <w:multiLevelType w:val="hybridMultilevel"/>
    <w:tmpl w:val="C32A9CF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5DF6E2C"/>
    <w:multiLevelType w:val="hybridMultilevel"/>
    <w:tmpl w:val="A3A6992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839FF"/>
    <w:multiLevelType w:val="hybridMultilevel"/>
    <w:tmpl w:val="7D1ADFA0"/>
    <w:lvl w:ilvl="0" w:tplc="922AB9C0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8">
    <w:nsid w:val="3D7D28E4"/>
    <w:multiLevelType w:val="hybridMultilevel"/>
    <w:tmpl w:val="F5160ED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3E726341"/>
    <w:multiLevelType w:val="hybridMultilevel"/>
    <w:tmpl w:val="12140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9596C"/>
    <w:multiLevelType w:val="hybridMultilevel"/>
    <w:tmpl w:val="E3B42B40"/>
    <w:lvl w:ilvl="0" w:tplc="867247B8">
      <w:start w:val="9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217208"/>
    <w:multiLevelType w:val="hybridMultilevel"/>
    <w:tmpl w:val="BCFA71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5603C13"/>
    <w:multiLevelType w:val="hybridMultilevel"/>
    <w:tmpl w:val="C37265D8"/>
    <w:lvl w:ilvl="0" w:tplc="57F011A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64B6357"/>
    <w:multiLevelType w:val="hybridMultilevel"/>
    <w:tmpl w:val="9202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83DB4"/>
    <w:multiLevelType w:val="hybridMultilevel"/>
    <w:tmpl w:val="CEC2839E"/>
    <w:lvl w:ilvl="0" w:tplc="B2807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0062962"/>
    <w:multiLevelType w:val="hybridMultilevel"/>
    <w:tmpl w:val="8A1E15F6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6">
    <w:nsid w:val="515B54FA"/>
    <w:multiLevelType w:val="hybridMultilevel"/>
    <w:tmpl w:val="8B2A31F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>
    <w:nsid w:val="535A6B65"/>
    <w:multiLevelType w:val="hybridMultilevel"/>
    <w:tmpl w:val="F282F5A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37D300B"/>
    <w:multiLevelType w:val="hybridMultilevel"/>
    <w:tmpl w:val="0A6E59B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543B29D0"/>
    <w:multiLevelType w:val="hybridMultilevel"/>
    <w:tmpl w:val="C8006630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0">
    <w:nsid w:val="563C1170"/>
    <w:multiLevelType w:val="hybridMultilevel"/>
    <w:tmpl w:val="AB4AB6D8"/>
    <w:lvl w:ilvl="0" w:tplc="C10A2E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A472C40"/>
    <w:multiLevelType w:val="hybridMultilevel"/>
    <w:tmpl w:val="1D2A2BBC"/>
    <w:lvl w:ilvl="0" w:tplc="84E83058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B371BC3"/>
    <w:multiLevelType w:val="hybridMultilevel"/>
    <w:tmpl w:val="8C528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CB3F9B"/>
    <w:multiLevelType w:val="hybridMultilevel"/>
    <w:tmpl w:val="E88E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323968"/>
    <w:multiLevelType w:val="hybridMultilevel"/>
    <w:tmpl w:val="A2DC3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CA69FD"/>
    <w:multiLevelType w:val="hybridMultilevel"/>
    <w:tmpl w:val="9760E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2B17F7"/>
    <w:multiLevelType w:val="hybridMultilevel"/>
    <w:tmpl w:val="821CE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017FC"/>
    <w:multiLevelType w:val="hybridMultilevel"/>
    <w:tmpl w:val="C95C4A02"/>
    <w:lvl w:ilvl="0" w:tplc="76C26406">
      <w:start w:val="1"/>
      <w:numFmt w:val="bullet"/>
      <w:lvlText w:val="-"/>
      <w:lvlJc w:val="left"/>
      <w:pPr>
        <w:ind w:left="786" w:hanging="360"/>
      </w:pPr>
      <w:rPr>
        <w:rFonts w:ascii="GHEA Mariam" w:eastAsiaTheme="minorHAnsi" w:hAnsi="GHEA Mariam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0A6CDD"/>
    <w:multiLevelType w:val="hybridMultilevel"/>
    <w:tmpl w:val="317230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0205159"/>
    <w:multiLevelType w:val="hybridMultilevel"/>
    <w:tmpl w:val="F532469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0E00FEA"/>
    <w:multiLevelType w:val="hybridMultilevel"/>
    <w:tmpl w:val="9ED2524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>
    <w:nsid w:val="72D77489"/>
    <w:multiLevelType w:val="hybridMultilevel"/>
    <w:tmpl w:val="11BE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7"/>
  </w:num>
  <w:num w:numId="4">
    <w:abstractNumId w:val="32"/>
  </w:num>
  <w:num w:numId="5">
    <w:abstractNumId w:val="40"/>
  </w:num>
  <w:num w:numId="6">
    <w:abstractNumId w:val="12"/>
  </w:num>
  <w:num w:numId="7">
    <w:abstractNumId w:val="9"/>
  </w:num>
  <w:num w:numId="8">
    <w:abstractNumId w:val="13"/>
  </w:num>
  <w:num w:numId="9">
    <w:abstractNumId w:val="23"/>
  </w:num>
  <w:num w:numId="10">
    <w:abstractNumId w:val="26"/>
  </w:num>
  <w:num w:numId="11">
    <w:abstractNumId w:val="8"/>
  </w:num>
  <w:num w:numId="12">
    <w:abstractNumId w:val="14"/>
  </w:num>
  <w:num w:numId="13">
    <w:abstractNumId w:val="1"/>
  </w:num>
  <w:num w:numId="14">
    <w:abstractNumId w:val="38"/>
  </w:num>
  <w:num w:numId="15">
    <w:abstractNumId w:val="18"/>
  </w:num>
  <w:num w:numId="16">
    <w:abstractNumId w:val="29"/>
  </w:num>
  <w:num w:numId="17">
    <w:abstractNumId w:val="4"/>
  </w:num>
  <w:num w:numId="18">
    <w:abstractNumId w:val="3"/>
  </w:num>
  <w:num w:numId="19">
    <w:abstractNumId w:val="19"/>
  </w:num>
  <w:num w:numId="20">
    <w:abstractNumId w:val="35"/>
  </w:num>
  <w:num w:numId="21">
    <w:abstractNumId w:val="34"/>
  </w:num>
  <w:num w:numId="22">
    <w:abstractNumId w:val="28"/>
  </w:num>
  <w:num w:numId="23">
    <w:abstractNumId w:val="33"/>
  </w:num>
  <w:num w:numId="24">
    <w:abstractNumId w:val="25"/>
  </w:num>
  <w:num w:numId="25">
    <w:abstractNumId w:val="7"/>
  </w:num>
  <w:num w:numId="26">
    <w:abstractNumId w:val="41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5"/>
  </w:num>
  <w:num w:numId="31">
    <w:abstractNumId w:val="27"/>
  </w:num>
  <w:num w:numId="32">
    <w:abstractNumId w:val="15"/>
  </w:num>
  <w:num w:numId="33">
    <w:abstractNumId w:val="24"/>
  </w:num>
  <w:num w:numId="34">
    <w:abstractNumId w:val="11"/>
  </w:num>
  <w:num w:numId="35">
    <w:abstractNumId w:val="30"/>
  </w:num>
  <w:num w:numId="36">
    <w:abstractNumId w:val="10"/>
  </w:num>
  <w:num w:numId="37">
    <w:abstractNumId w:val="31"/>
  </w:num>
  <w:num w:numId="38">
    <w:abstractNumId w:val="22"/>
  </w:num>
  <w:num w:numId="39">
    <w:abstractNumId w:val="21"/>
  </w:num>
  <w:num w:numId="40">
    <w:abstractNumId w:val="39"/>
  </w:num>
  <w:num w:numId="41">
    <w:abstractNumId w:val="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BF"/>
    <w:rsid w:val="00015377"/>
    <w:rsid w:val="00021339"/>
    <w:rsid w:val="00023D83"/>
    <w:rsid w:val="00023F9B"/>
    <w:rsid w:val="0003002E"/>
    <w:rsid w:val="000324F4"/>
    <w:rsid w:val="00043B08"/>
    <w:rsid w:val="0006317A"/>
    <w:rsid w:val="000669DB"/>
    <w:rsid w:val="00072CC4"/>
    <w:rsid w:val="00094F9F"/>
    <w:rsid w:val="00096E26"/>
    <w:rsid w:val="000A2311"/>
    <w:rsid w:val="000B3F30"/>
    <w:rsid w:val="000C0DB0"/>
    <w:rsid w:val="000C1B9C"/>
    <w:rsid w:val="000C3289"/>
    <w:rsid w:val="000D7563"/>
    <w:rsid w:val="000E709D"/>
    <w:rsid w:val="000F4F71"/>
    <w:rsid w:val="000F6AE3"/>
    <w:rsid w:val="00103C3E"/>
    <w:rsid w:val="0010449B"/>
    <w:rsid w:val="001167F3"/>
    <w:rsid w:val="00121970"/>
    <w:rsid w:val="00122FA1"/>
    <w:rsid w:val="00126970"/>
    <w:rsid w:val="0013458B"/>
    <w:rsid w:val="00146A68"/>
    <w:rsid w:val="0015303A"/>
    <w:rsid w:val="00156EE4"/>
    <w:rsid w:val="001828CA"/>
    <w:rsid w:val="00187442"/>
    <w:rsid w:val="001876FB"/>
    <w:rsid w:val="00187DB2"/>
    <w:rsid w:val="00190548"/>
    <w:rsid w:val="001914BE"/>
    <w:rsid w:val="001978F8"/>
    <w:rsid w:val="001A1B87"/>
    <w:rsid w:val="001A23C3"/>
    <w:rsid w:val="001B12C0"/>
    <w:rsid w:val="001B1477"/>
    <w:rsid w:val="001B418B"/>
    <w:rsid w:val="001B5610"/>
    <w:rsid w:val="001B5C4F"/>
    <w:rsid w:val="001C4DB5"/>
    <w:rsid w:val="001C55E6"/>
    <w:rsid w:val="001C6057"/>
    <w:rsid w:val="001D2668"/>
    <w:rsid w:val="001D3852"/>
    <w:rsid w:val="001E1D6D"/>
    <w:rsid w:val="001E4775"/>
    <w:rsid w:val="001E7E1E"/>
    <w:rsid w:val="001F715B"/>
    <w:rsid w:val="00222E46"/>
    <w:rsid w:val="00224F72"/>
    <w:rsid w:val="002438BC"/>
    <w:rsid w:val="00243FA5"/>
    <w:rsid w:val="002460E4"/>
    <w:rsid w:val="00253361"/>
    <w:rsid w:val="002570BD"/>
    <w:rsid w:val="002572DA"/>
    <w:rsid w:val="00276815"/>
    <w:rsid w:val="002871BA"/>
    <w:rsid w:val="00293E99"/>
    <w:rsid w:val="00295D4B"/>
    <w:rsid w:val="002A63E7"/>
    <w:rsid w:val="002A670F"/>
    <w:rsid w:val="002B134D"/>
    <w:rsid w:val="002B3FE3"/>
    <w:rsid w:val="002B7225"/>
    <w:rsid w:val="002E1CD2"/>
    <w:rsid w:val="002E5793"/>
    <w:rsid w:val="002F0454"/>
    <w:rsid w:val="002F24B4"/>
    <w:rsid w:val="0031494E"/>
    <w:rsid w:val="00317B99"/>
    <w:rsid w:val="003223D1"/>
    <w:rsid w:val="003247FF"/>
    <w:rsid w:val="00325E3E"/>
    <w:rsid w:val="00332183"/>
    <w:rsid w:val="0033246F"/>
    <w:rsid w:val="0034116D"/>
    <w:rsid w:val="00372D32"/>
    <w:rsid w:val="003739B4"/>
    <w:rsid w:val="00377202"/>
    <w:rsid w:val="00381A0F"/>
    <w:rsid w:val="0038240C"/>
    <w:rsid w:val="003B1439"/>
    <w:rsid w:val="003B51AB"/>
    <w:rsid w:val="003B5BE0"/>
    <w:rsid w:val="003C3DEB"/>
    <w:rsid w:val="003C7818"/>
    <w:rsid w:val="003D5852"/>
    <w:rsid w:val="003E4896"/>
    <w:rsid w:val="003E6399"/>
    <w:rsid w:val="003E6F88"/>
    <w:rsid w:val="003F4DE1"/>
    <w:rsid w:val="003F7C63"/>
    <w:rsid w:val="004020DD"/>
    <w:rsid w:val="00406D68"/>
    <w:rsid w:val="0041232C"/>
    <w:rsid w:val="00414E0B"/>
    <w:rsid w:val="0042468C"/>
    <w:rsid w:val="00440928"/>
    <w:rsid w:val="00474218"/>
    <w:rsid w:val="004770A9"/>
    <w:rsid w:val="00480E94"/>
    <w:rsid w:val="004A12A7"/>
    <w:rsid w:val="004A7137"/>
    <w:rsid w:val="004A7365"/>
    <w:rsid w:val="004B0920"/>
    <w:rsid w:val="004B44B0"/>
    <w:rsid w:val="004E31B1"/>
    <w:rsid w:val="004E62A1"/>
    <w:rsid w:val="004F09EC"/>
    <w:rsid w:val="004F34B0"/>
    <w:rsid w:val="00502319"/>
    <w:rsid w:val="00502F37"/>
    <w:rsid w:val="00520011"/>
    <w:rsid w:val="00530733"/>
    <w:rsid w:val="00543FAE"/>
    <w:rsid w:val="00547FC7"/>
    <w:rsid w:val="00551539"/>
    <w:rsid w:val="00561B29"/>
    <w:rsid w:val="0057180C"/>
    <w:rsid w:val="0057249C"/>
    <w:rsid w:val="00582146"/>
    <w:rsid w:val="00582C63"/>
    <w:rsid w:val="00591383"/>
    <w:rsid w:val="005921FD"/>
    <w:rsid w:val="005B0BDD"/>
    <w:rsid w:val="005B411C"/>
    <w:rsid w:val="005C6097"/>
    <w:rsid w:val="005D7103"/>
    <w:rsid w:val="005E2CA6"/>
    <w:rsid w:val="005F5E67"/>
    <w:rsid w:val="00600EDD"/>
    <w:rsid w:val="00605700"/>
    <w:rsid w:val="0060597B"/>
    <w:rsid w:val="00614AED"/>
    <w:rsid w:val="00641248"/>
    <w:rsid w:val="00645D53"/>
    <w:rsid w:val="00651FBD"/>
    <w:rsid w:val="00655351"/>
    <w:rsid w:val="0066063C"/>
    <w:rsid w:val="00661932"/>
    <w:rsid w:val="00671A68"/>
    <w:rsid w:val="00672D67"/>
    <w:rsid w:val="00680F07"/>
    <w:rsid w:val="00697245"/>
    <w:rsid w:val="006A4CF7"/>
    <w:rsid w:val="006A557C"/>
    <w:rsid w:val="006B0963"/>
    <w:rsid w:val="006C099C"/>
    <w:rsid w:val="006C23CF"/>
    <w:rsid w:val="006C2C23"/>
    <w:rsid w:val="006C3EF7"/>
    <w:rsid w:val="006D17B0"/>
    <w:rsid w:val="006F15BB"/>
    <w:rsid w:val="006F5138"/>
    <w:rsid w:val="006F5E14"/>
    <w:rsid w:val="007040FF"/>
    <w:rsid w:val="00724594"/>
    <w:rsid w:val="00761076"/>
    <w:rsid w:val="007627B0"/>
    <w:rsid w:val="00785A52"/>
    <w:rsid w:val="007935BD"/>
    <w:rsid w:val="007A2ABF"/>
    <w:rsid w:val="007A2D85"/>
    <w:rsid w:val="007A55EE"/>
    <w:rsid w:val="007B6F1D"/>
    <w:rsid w:val="007B7FCF"/>
    <w:rsid w:val="007C16E4"/>
    <w:rsid w:val="007C4A25"/>
    <w:rsid w:val="007C4A98"/>
    <w:rsid w:val="007C76DE"/>
    <w:rsid w:val="007D0728"/>
    <w:rsid w:val="007E40E8"/>
    <w:rsid w:val="007E4CF0"/>
    <w:rsid w:val="007F697A"/>
    <w:rsid w:val="00802482"/>
    <w:rsid w:val="00802530"/>
    <w:rsid w:val="008210CE"/>
    <w:rsid w:val="00823AC0"/>
    <w:rsid w:val="00854DB7"/>
    <w:rsid w:val="008552CC"/>
    <w:rsid w:val="00877B93"/>
    <w:rsid w:val="00882593"/>
    <w:rsid w:val="00883AF5"/>
    <w:rsid w:val="00891DAD"/>
    <w:rsid w:val="008A0887"/>
    <w:rsid w:val="008A70E7"/>
    <w:rsid w:val="008B3A4E"/>
    <w:rsid w:val="008B3EF1"/>
    <w:rsid w:val="008B627D"/>
    <w:rsid w:val="008B682D"/>
    <w:rsid w:val="008C4303"/>
    <w:rsid w:val="008E223D"/>
    <w:rsid w:val="008F4D35"/>
    <w:rsid w:val="00900419"/>
    <w:rsid w:val="00902D10"/>
    <w:rsid w:val="009124C2"/>
    <w:rsid w:val="00912D24"/>
    <w:rsid w:val="0092123F"/>
    <w:rsid w:val="00927FCD"/>
    <w:rsid w:val="00927FF3"/>
    <w:rsid w:val="009338D0"/>
    <w:rsid w:val="0093740A"/>
    <w:rsid w:val="00942D7A"/>
    <w:rsid w:val="00945CF0"/>
    <w:rsid w:val="00946726"/>
    <w:rsid w:val="009602D7"/>
    <w:rsid w:val="009627AC"/>
    <w:rsid w:val="00963E74"/>
    <w:rsid w:val="009676DB"/>
    <w:rsid w:val="0097047A"/>
    <w:rsid w:val="009A6514"/>
    <w:rsid w:val="009B5B7C"/>
    <w:rsid w:val="009C674E"/>
    <w:rsid w:val="009D3D91"/>
    <w:rsid w:val="009D6C19"/>
    <w:rsid w:val="009E1872"/>
    <w:rsid w:val="009E3486"/>
    <w:rsid w:val="009E37F1"/>
    <w:rsid w:val="009F5F41"/>
    <w:rsid w:val="009F72B1"/>
    <w:rsid w:val="009F79B2"/>
    <w:rsid w:val="00A117C7"/>
    <w:rsid w:val="00A17692"/>
    <w:rsid w:val="00A34A81"/>
    <w:rsid w:val="00A41022"/>
    <w:rsid w:val="00A5587A"/>
    <w:rsid w:val="00A710F0"/>
    <w:rsid w:val="00A833D2"/>
    <w:rsid w:val="00AA0346"/>
    <w:rsid w:val="00AA5FAF"/>
    <w:rsid w:val="00AB23DC"/>
    <w:rsid w:val="00AF2782"/>
    <w:rsid w:val="00AF36A9"/>
    <w:rsid w:val="00B03E67"/>
    <w:rsid w:val="00B1612C"/>
    <w:rsid w:val="00B1757C"/>
    <w:rsid w:val="00B23303"/>
    <w:rsid w:val="00B2604F"/>
    <w:rsid w:val="00B309DE"/>
    <w:rsid w:val="00B33AE6"/>
    <w:rsid w:val="00B379DD"/>
    <w:rsid w:val="00B75617"/>
    <w:rsid w:val="00B827E9"/>
    <w:rsid w:val="00B874C1"/>
    <w:rsid w:val="00B915BE"/>
    <w:rsid w:val="00BA3D90"/>
    <w:rsid w:val="00BB31D5"/>
    <w:rsid w:val="00BC03B7"/>
    <w:rsid w:val="00BC6E63"/>
    <w:rsid w:val="00BD2EA9"/>
    <w:rsid w:val="00BD7904"/>
    <w:rsid w:val="00BE2CDD"/>
    <w:rsid w:val="00BE5080"/>
    <w:rsid w:val="00BE65FB"/>
    <w:rsid w:val="00BF4387"/>
    <w:rsid w:val="00BF7516"/>
    <w:rsid w:val="00BF7C33"/>
    <w:rsid w:val="00C01FBD"/>
    <w:rsid w:val="00C04FB0"/>
    <w:rsid w:val="00C05DFE"/>
    <w:rsid w:val="00C11A2E"/>
    <w:rsid w:val="00C121F9"/>
    <w:rsid w:val="00C33F44"/>
    <w:rsid w:val="00C365A9"/>
    <w:rsid w:val="00C51667"/>
    <w:rsid w:val="00C547DC"/>
    <w:rsid w:val="00C62C80"/>
    <w:rsid w:val="00C672BB"/>
    <w:rsid w:val="00C80A33"/>
    <w:rsid w:val="00C90A38"/>
    <w:rsid w:val="00CA0D7B"/>
    <w:rsid w:val="00CA609E"/>
    <w:rsid w:val="00CB016D"/>
    <w:rsid w:val="00CB14EF"/>
    <w:rsid w:val="00CB53EC"/>
    <w:rsid w:val="00CC0FBC"/>
    <w:rsid w:val="00CC52EF"/>
    <w:rsid w:val="00CC7C56"/>
    <w:rsid w:val="00CF0498"/>
    <w:rsid w:val="00D01122"/>
    <w:rsid w:val="00D01DC5"/>
    <w:rsid w:val="00D021AF"/>
    <w:rsid w:val="00D05913"/>
    <w:rsid w:val="00D102C2"/>
    <w:rsid w:val="00D10432"/>
    <w:rsid w:val="00D130E5"/>
    <w:rsid w:val="00D24A86"/>
    <w:rsid w:val="00D26994"/>
    <w:rsid w:val="00D35FF3"/>
    <w:rsid w:val="00D43286"/>
    <w:rsid w:val="00D451B9"/>
    <w:rsid w:val="00D479D7"/>
    <w:rsid w:val="00D53A7F"/>
    <w:rsid w:val="00D6290F"/>
    <w:rsid w:val="00D632DA"/>
    <w:rsid w:val="00D738FD"/>
    <w:rsid w:val="00D85DBF"/>
    <w:rsid w:val="00DA1EA6"/>
    <w:rsid w:val="00DA4554"/>
    <w:rsid w:val="00DA7EA8"/>
    <w:rsid w:val="00DB0BBC"/>
    <w:rsid w:val="00DB2B7C"/>
    <w:rsid w:val="00DC5E7F"/>
    <w:rsid w:val="00DD48D8"/>
    <w:rsid w:val="00DE055D"/>
    <w:rsid w:val="00DF06FB"/>
    <w:rsid w:val="00DF09DD"/>
    <w:rsid w:val="00DF1714"/>
    <w:rsid w:val="00DF435B"/>
    <w:rsid w:val="00E00D44"/>
    <w:rsid w:val="00E025A4"/>
    <w:rsid w:val="00E10950"/>
    <w:rsid w:val="00E228BF"/>
    <w:rsid w:val="00E276B8"/>
    <w:rsid w:val="00E326AF"/>
    <w:rsid w:val="00E336CB"/>
    <w:rsid w:val="00E53C65"/>
    <w:rsid w:val="00E560D9"/>
    <w:rsid w:val="00E56EDA"/>
    <w:rsid w:val="00E600CC"/>
    <w:rsid w:val="00E604A3"/>
    <w:rsid w:val="00E6751D"/>
    <w:rsid w:val="00E77A52"/>
    <w:rsid w:val="00E80499"/>
    <w:rsid w:val="00E85184"/>
    <w:rsid w:val="00EA7BB6"/>
    <w:rsid w:val="00EB099A"/>
    <w:rsid w:val="00EC3E3B"/>
    <w:rsid w:val="00EC63FB"/>
    <w:rsid w:val="00ED49CE"/>
    <w:rsid w:val="00EE0E80"/>
    <w:rsid w:val="00F05ED5"/>
    <w:rsid w:val="00F14749"/>
    <w:rsid w:val="00F16148"/>
    <w:rsid w:val="00F3217A"/>
    <w:rsid w:val="00F434EC"/>
    <w:rsid w:val="00F46F66"/>
    <w:rsid w:val="00F608E0"/>
    <w:rsid w:val="00F831E2"/>
    <w:rsid w:val="00F8569D"/>
    <w:rsid w:val="00F8569E"/>
    <w:rsid w:val="00F91287"/>
    <w:rsid w:val="00F93683"/>
    <w:rsid w:val="00F965A0"/>
    <w:rsid w:val="00FA2F6B"/>
    <w:rsid w:val="00FA5725"/>
    <w:rsid w:val="00FB20AB"/>
    <w:rsid w:val="00FB79BF"/>
    <w:rsid w:val="00FC42D4"/>
    <w:rsid w:val="00FC4DB1"/>
    <w:rsid w:val="00FC7FDE"/>
    <w:rsid w:val="00FD060A"/>
    <w:rsid w:val="00FD386F"/>
    <w:rsid w:val="00FE020A"/>
    <w:rsid w:val="00FE0736"/>
    <w:rsid w:val="00FF4DD9"/>
    <w:rsid w:val="00FF67E6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2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Mariam" w:eastAsiaTheme="minorHAnsi" w:hAnsi="GHEA Mariam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BF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79BF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6"/>
    <w:uiPriority w:val="99"/>
    <w:qFormat/>
    <w:rsid w:val="00FB79BF"/>
    <w:pPr>
      <w:ind w:left="720"/>
      <w:contextualSpacing/>
    </w:pPr>
  </w:style>
  <w:style w:type="paragraph" w:styleId="a7">
    <w:name w:val="No Spacing"/>
    <w:link w:val="a8"/>
    <w:uiPriority w:val="1"/>
    <w:qFormat/>
    <w:rsid w:val="00FB79BF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B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9BF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99"/>
    <w:locked/>
    <w:rsid w:val="00C11A2E"/>
    <w:rPr>
      <w:rFonts w:asciiTheme="minorHAnsi" w:hAnsiTheme="minorHAns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C11A2E"/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Mariam" w:eastAsiaTheme="minorHAnsi" w:hAnsi="GHEA Mariam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BF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79BF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6"/>
    <w:uiPriority w:val="99"/>
    <w:qFormat/>
    <w:rsid w:val="00FB79BF"/>
    <w:pPr>
      <w:ind w:left="720"/>
      <w:contextualSpacing/>
    </w:pPr>
  </w:style>
  <w:style w:type="paragraph" w:styleId="a7">
    <w:name w:val="No Spacing"/>
    <w:link w:val="a8"/>
    <w:uiPriority w:val="1"/>
    <w:qFormat/>
    <w:rsid w:val="00FB79BF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B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9BF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99"/>
    <w:locked/>
    <w:rsid w:val="00C11A2E"/>
    <w:rPr>
      <w:rFonts w:asciiTheme="minorHAnsi" w:hAnsiTheme="minorHAns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C11A2E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3DF0-F444-4323-800C-EB000208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2022-10-12T10:07:00Z</cp:lastPrinted>
  <dcterms:created xsi:type="dcterms:W3CDTF">2024-07-29T23:55:00Z</dcterms:created>
  <dcterms:modified xsi:type="dcterms:W3CDTF">2024-08-01T12:48:00Z</dcterms:modified>
</cp:coreProperties>
</file>