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B452" w14:textId="77777777" w:rsidR="005107CD" w:rsidRPr="002D38DA" w:rsidRDefault="005107CD" w:rsidP="005107CD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en-US"/>
        </w:rPr>
      </w:pPr>
      <w:r w:rsidRPr="002D38DA">
        <w:rPr>
          <w:rFonts w:ascii="GHEA Grapalat" w:hAnsi="GHEA Grapalat"/>
          <w:sz w:val="20"/>
          <w:szCs w:val="20"/>
          <w:lang w:val="hy-AM"/>
        </w:rPr>
        <w:t xml:space="preserve">Հավելված N </w:t>
      </w:r>
      <w:r w:rsidRPr="002D38DA">
        <w:rPr>
          <w:rFonts w:ascii="GHEA Grapalat" w:hAnsi="GHEA Grapalat"/>
          <w:sz w:val="20"/>
          <w:szCs w:val="20"/>
          <w:lang w:val="en-US"/>
        </w:rPr>
        <w:t>1</w:t>
      </w:r>
      <w:r w:rsidRPr="002D38DA">
        <w:rPr>
          <w:rFonts w:ascii="GHEA Grapalat" w:hAnsi="GHEA Grapalat"/>
          <w:sz w:val="20"/>
          <w:szCs w:val="20"/>
          <w:lang w:val="hy-AM"/>
        </w:rPr>
        <w:br/>
        <w:t xml:space="preserve">ՀՀ Սյունիքի մարզի </w:t>
      </w:r>
    </w:p>
    <w:p w14:paraId="37F66084" w14:textId="77777777" w:rsidR="005107CD" w:rsidRPr="002D38DA" w:rsidRDefault="005107CD" w:rsidP="005107CD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  <w:r w:rsidRPr="002D38DA">
        <w:rPr>
          <w:rFonts w:ascii="GHEA Grapalat" w:hAnsi="GHEA Grapalat"/>
          <w:sz w:val="20"/>
          <w:szCs w:val="20"/>
          <w:lang w:val="hy-AM"/>
        </w:rPr>
        <w:t xml:space="preserve">Մեղրի համայնքի ավագանու </w:t>
      </w:r>
    </w:p>
    <w:p w14:paraId="01E180AC" w14:textId="5E13F0B4" w:rsidR="005107CD" w:rsidRPr="002D38DA" w:rsidRDefault="005107CD" w:rsidP="005107CD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2D38DA">
        <w:rPr>
          <w:rFonts w:ascii="GHEA Grapalat" w:hAnsi="GHEA Grapalat"/>
          <w:sz w:val="20"/>
          <w:szCs w:val="20"/>
          <w:lang w:val="hy-AM"/>
        </w:rPr>
        <w:t>2024թ. հուլիսի 30 -ի</w:t>
      </w:r>
      <w:r w:rsidR="00306CE2">
        <w:rPr>
          <w:rFonts w:ascii="GHEA Grapalat" w:hAnsi="GHEA Grapalat"/>
          <w:sz w:val="20"/>
          <w:szCs w:val="20"/>
          <w:lang w:val="hy-AM"/>
        </w:rPr>
        <w:t xml:space="preserve"> N74</w:t>
      </w:r>
      <w:r w:rsidRPr="002D38DA">
        <w:rPr>
          <w:rFonts w:ascii="GHEA Grapalat" w:hAnsi="GHEA Grapalat"/>
          <w:sz w:val="20"/>
          <w:szCs w:val="20"/>
          <w:lang w:val="hy-AM"/>
        </w:rPr>
        <w:t>-Ա  որոշման</w:t>
      </w:r>
      <w:r w:rsidRPr="002D38DA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/>
        </w:rPr>
        <w:br/>
      </w:r>
      <w:r w:rsidRPr="002D38DA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/>
        </w:rPr>
        <w:br/>
      </w:r>
    </w:p>
    <w:p w14:paraId="4311FC5C" w14:textId="77777777" w:rsidR="005107CD" w:rsidRPr="002D38DA" w:rsidRDefault="005107CD" w:rsidP="005107CD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40B1FE8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59D3C086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2B8DCC31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79DF42C6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5119102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2D38DA">
        <w:rPr>
          <w:rFonts w:ascii="GHEA Grapalat" w:hAnsi="GHEA Grapalat"/>
          <w:b/>
          <w:sz w:val="32"/>
          <w:szCs w:val="32"/>
          <w:lang w:val="hy-AM"/>
        </w:rPr>
        <w:t>ՀԱՅԱՍՏԱՆԻ ՀԱՆՐԱՊԵՏՈՒԹՅՈՒՆ</w:t>
      </w:r>
    </w:p>
    <w:p w14:paraId="0DF49C92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2D38DA">
        <w:rPr>
          <w:rFonts w:ascii="GHEA Grapalat" w:hAnsi="GHEA Grapalat"/>
          <w:b/>
          <w:sz w:val="32"/>
          <w:szCs w:val="32"/>
          <w:lang w:val="hy-AM"/>
        </w:rPr>
        <w:t>ՍՅՈՒՆԻՔԻ ՄԱՐԶ</w:t>
      </w:r>
    </w:p>
    <w:p w14:paraId="7C275245" w14:textId="77777777" w:rsidR="005107CD" w:rsidRPr="002D38DA" w:rsidRDefault="005107CD" w:rsidP="005107C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0B8C1AFA" w14:textId="77777777" w:rsidR="005107CD" w:rsidRPr="002D38DA" w:rsidRDefault="005107CD" w:rsidP="005107C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D38DA">
        <w:rPr>
          <w:rFonts w:ascii="GHEA Grapalat" w:hAnsi="GHEA Grapalat"/>
          <w:b/>
          <w:sz w:val="28"/>
          <w:szCs w:val="28"/>
          <w:lang w:val="hy-AM"/>
        </w:rPr>
        <w:t>ՄԵՂՐԻ ՀԱՄԱՅՆՔ</w:t>
      </w:r>
    </w:p>
    <w:p w14:paraId="18F3B0AE" w14:textId="77777777" w:rsidR="005107CD" w:rsidRPr="002D38DA" w:rsidRDefault="005107CD" w:rsidP="005107CD">
      <w:pPr>
        <w:jc w:val="center"/>
        <w:rPr>
          <w:rFonts w:ascii="GHEA Grapalat" w:hAnsi="GHEA Grapalat"/>
          <w:b/>
          <w:i/>
          <w:sz w:val="28"/>
          <w:szCs w:val="28"/>
          <w:u w:val="single"/>
          <w:lang w:val="hy-AM"/>
        </w:rPr>
      </w:pPr>
      <w:r w:rsidRPr="002D38DA">
        <w:rPr>
          <w:rFonts w:ascii="GHEA Grapalat" w:hAnsi="GHEA Grapalat"/>
          <w:b/>
          <w:i/>
          <w:sz w:val="28"/>
          <w:szCs w:val="28"/>
          <w:u w:val="single"/>
          <w:lang w:val="hy-AM"/>
        </w:rPr>
        <w:t>ԾՐԱԳԻՐ</w:t>
      </w:r>
    </w:p>
    <w:p w14:paraId="57CDBE1A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D38DA">
        <w:rPr>
          <w:rFonts w:ascii="GHEA Grapalat" w:hAnsi="GHEA Grapalat"/>
          <w:b/>
          <w:sz w:val="28"/>
          <w:szCs w:val="28"/>
          <w:lang w:val="hy-AM"/>
        </w:rPr>
        <w:t xml:space="preserve">ՄԵՂՐԻ ԱԶԴԱԿԻՐ ՀԱՄԱՅՆՔԻ ՇՐՋԱԿԱ ՄԻՋԱՎԱՅՐԻ </w:t>
      </w:r>
    </w:p>
    <w:p w14:paraId="0B02E2CF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D38DA">
        <w:rPr>
          <w:rFonts w:ascii="GHEA Grapalat" w:hAnsi="GHEA Grapalat"/>
          <w:b/>
          <w:sz w:val="28"/>
          <w:szCs w:val="28"/>
          <w:lang w:val="hy-AM"/>
        </w:rPr>
        <w:t xml:space="preserve">ԵՎ </w:t>
      </w:r>
    </w:p>
    <w:p w14:paraId="08C3E03E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D38DA">
        <w:rPr>
          <w:rFonts w:ascii="GHEA Grapalat" w:hAnsi="GHEA Grapalat"/>
          <w:b/>
          <w:sz w:val="28"/>
          <w:szCs w:val="28"/>
          <w:lang w:val="hy-AM"/>
        </w:rPr>
        <w:t>ԲՆԱԿՉՈՒԹՅԱՆ ԱՌՈՂՋՈՒԹՅԱՆ ՊԱՀՊԱՆՄԱՆ</w:t>
      </w:r>
    </w:p>
    <w:p w14:paraId="5D7E511C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51FA8DEA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142335AF" w14:textId="77777777" w:rsidR="005107CD" w:rsidRPr="002D38DA" w:rsidRDefault="005107CD" w:rsidP="005107CD">
      <w:pPr>
        <w:jc w:val="center"/>
        <w:rPr>
          <w:rFonts w:ascii="GHEA Grapalat" w:hAnsi="GHEA Grapalat"/>
          <w:lang w:val="hy-AM"/>
        </w:rPr>
      </w:pPr>
    </w:p>
    <w:p w14:paraId="25CF2EBA" w14:textId="77777777" w:rsidR="005107CD" w:rsidRPr="002D38DA" w:rsidRDefault="005107CD" w:rsidP="005107CD">
      <w:pPr>
        <w:jc w:val="center"/>
        <w:rPr>
          <w:rFonts w:ascii="GHEA Grapalat" w:hAnsi="GHEA Grapalat"/>
          <w:lang w:val="hy-AM"/>
        </w:rPr>
      </w:pPr>
    </w:p>
    <w:p w14:paraId="1840593C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77AC0718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1D991BAE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15C7B4B6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296C5D12" w14:textId="77777777" w:rsidR="005107CD" w:rsidRPr="00306CE2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4633B1FD" w14:textId="77777777" w:rsidR="005107CD" w:rsidRPr="00306CE2" w:rsidRDefault="005107CD" w:rsidP="005107CD">
      <w:pPr>
        <w:rPr>
          <w:rFonts w:ascii="GHEA Grapalat" w:hAnsi="GHEA Grapalat"/>
          <w:sz w:val="28"/>
          <w:szCs w:val="28"/>
          <w:lang w:val="hy-AM"/>
        </w:rPr>
      </w:pPr>
    </w:p>
    <w:p w14:paraId="5EF74E97" w14:textId="77777777" w:rsidR="005107CD" w:rsidRPr="00306CE2" w:rsidRDefault="005107CD" w:rsidP="005107CD">
      <w:pPr>
        <w:rPr>
          <w:rFonts w:ascii="GHEA Grapalat" w:hAnsi="GHEA Grapalat"/>
          <w:sz w:val="28"/>
          <w:szCs w:val="28"/>
          <w:lang w:val="hy-AM"/>
        </w:rPr>
      </w:pPr>
    </w:p>
    <w:p w14:paraId="3D3B42CC" w14:textId="77777777" w:rsidR="005107CD" w:rsidRPr="002D38DA" w:rsidRDefault="005107CD" w:rsidP="005107CD">
      <w:pPr>
        <w:rPr>
          <w:rFonts w:ascii="GHEA Grapalat" w:hAnsi="GHEA Grapalat"/>
          <w:sz w:val="24"/>
          <w:szCs w:val="24"/>
          <w:lang w:val="hy-AM"/>
        </w:rPr>
      </w:pPr>
    </w:p>
    <w:p w14:paraId="257E5BFC" w14:textId="77777777" w:rsidR="005107CD" w:rsidRPr="002D38DA" w:rsidRDefault="005107CD" w:rsidP="005107CD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2D38DA">
        <w:rPr>
          <w:rFonts w:ascii="GHEA Grapalat" w:hAnsi="GHEA Grapalat"/>
          <w:b/>
          <w:sz w:val="26"/>
          <w:szCs w:val="26"/>
          <w:lang w:val="hy-AM"/>
        </w:rPr>
        <w:lastRenderedPageBreak/>
        <w:t>ՆԱԽԱԲԱՆ</w:t>
      </w:r>
    </w:p>
    <w:p w14:paraId="7B9B9E25" w14:textId="275D4F99" w:rsidR="005107CD" w:rsidRPr="002D38DA" w:rsidRDefault="005107CD" w:rsidP="005107CD">
      <w:pPr>
        <w:ind w:right="-284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Մեղրի ազդակիր համայնքի շրջակա միջավայրի և բնակչության առողջության պահպանման</w:t>
      </w:r>
      <w:r w:rsidR="002D38DA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2D38DA">
        <w:rPr>
          <w:rFonts w:ascii="GHEA Grapalat" w:hAnsi="GHEA Grapalat"/>
          <w:sz w:val="24"/>
          <w:szCs w:val="24"/>
          <w:lang w:val="hy-AM"/>
        </w:rPr>
        <w:t>թ. ծրագիրը կազմվել է «Ընկերությունների կողմից վճարվող բնապահպանական  հարկի նպատակային օգտագործման մասին» Հայաստանի Հանրապետության օրենքի, Հայաստանի Հանրապետության կառավարության 2023 թվականի  օգոստոսի 24-ի  «Բնապահպանական ծրագրերով նախատեսված միջոցառումների իրականացման առաջնայնությունները կամ դրանց փոփոխությունները շրջակա միջավայրի ոլորտի և առողջապահության ոլորտի լիազոր մարմինների հետ համաձայնեցման կարգը սահմանելու և ՀՀ կառավարության 2002 թվականի սեպտեմբերի 26-ի N 1544-Ն որոշումն ուժը կորցրած ճանաչելու մասին» N1421-Ն որոշման,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Շրջակա միջավայրի նախարարի 2023 թվականի սեպտեմբերի 04-ի «Ընկերությունների կողմից վճարվող բնապահպանական հարկից մասհանվող գումարների հաշվին իրականացվող բնապահպանական ծրագրերի մշակման կարգը սահմանելու մասին</w:t>
      </w:r>
      <w:r w:rsidR="002D38DA">
        <w:rPr>
          <w:rFonts w:ascii="GHEA Grapalat" w:hAnsi="GHEA Grapalat"/>
          <w:sz w:val="24"/>
          <w:szCs w:val="24"/>
          <w:lang w:val="hy-AM"/>
        </w:rPr>
        <w:t>» N</w:t>
      </w:r>
      <w:r w:rsidRPr="002D38DA">
        <w:rPr>
          <w:rFonts w:ascii="GHEA Grapalat" w:hAnsi="GHEA Grapalat"/>
          <w:sz w:val="24"/>
          <w:szCs w:val="24"/>
          <w:lang w:val="hy-AM"/>
        </w:rPr>
        <w:t>310-Ն հրամանի և ՀՀ վարչապետի  2024 թվականի հունվարի 24-ի «ՀՀ 2025 թվականի բյուջետային գործընթացն սկսելու մասին</w:t>
      </w:r>
      <w:r w:rsidR="002D38DA">
        <w:rPr>
          <w:rFonts w:ascii="GHEA Grapalat" w:hAnsi="GHEA Grapalat"/>
          <w:sz w:val="24"/>
          <w:szCs w:val="24"/>
          <w:lang w:val="hy-AM"/>
        </w:rPr>
        <w:t>» N</w:t>
      </w:r>
      <w:r w:rsidRPr="002D38DA">
        <w:rPr>
          <w:rFonts w:ascii="GHEA Grapalat" w:hAnsi="GHEA Grapalat"/>
          <w:sz w:val="24"/>
          <w:szCs w:val="24"/>
          <w:lang w:val="hy-AM"/>
        </w:rPr>
        <w:t>71-Ա որոշման պահանջներին համապատասխան:</w:t>
      </w:r>
    </w:p>
    <w:p w14:paraId="1C0EFC36" w14:textId="7848E5C4" w:rsidR="005107CD" w:rsidRPr="002D38DA" w:rsidRDefault="005107CD" w:rsidP="005107CD">
      <w:pPr>
        <w:ind w:right="-284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ab/>
      </w:r>
      <w:r w:rsidRPr="002D38DA">
        <w:rPr>
          <w:rFonts w:ascii="GHEA Grapalat" w:hAnsi="GHEA Grapalat"/>
          <w:sz w:val="24"/>
          <w:szCs w:val="24"/>
          <w:lang w:val="hy-AM"/>
        </w:rPr>
        <w:t>«Ընկերությունների կողմից վճարվող բնապահպանական  հարկի նպատակային օգտագործման մասին» Հայաստանի Հանրապետության օրենքի  պահանջներին համապատասխան Մեղրի համայնքին 2025 թվականի համար հաշվարկվել է  138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326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380 ՀՀ դրամի սուբվենցիա, որից՝ 125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441 300 ՀՀ դրամի չափով նախատեսվում է </w:t>
      </w:r>
    </w:p>
    <w:p w14:paraId="05EE6662" w14:textId="77777777" w:rsidR="005107CD" w:rsidRPr="002D38DA" w:rsidRDefault="005107CD" w:rsidP="005107CD">
      <w:pPr>
        <w:pStyle w:val="a8"/>
        <w:numPr>
          <w:ilvl w:val="0"/>
          <w:numId w:val="36"/>
        </w:numPr>
        <w:ind w:right="-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14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000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000 ՀՀ դրամ՝ համայնքային բուժհաստատությունները բժշկական նոր սարքավորումներով համալրման և վերազինման համար (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Էնդովիրաբուժական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սարքավորումներ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գոծիքներ )</w:t>
      </w:r>
    </w:p>
    <w:p w14:paraId="25DA6B03" w14:textId="77777777" w:rsidR="005107CD" w:rsidRPr="002D38DA" w:rsidRDefault="005107CD" w:rsidP="005107CD">
      <w:pPr>
        <w:pStyle w:val="a8"/>
        <w:numPr>
          <w:ilvl w:val="0"/>
          <w:numId w:val="36"/>
        </w:numPr>
        <w:ind w:right="-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5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726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000 ՀՀ դրամ՝ Մեղրի քաղաքում գտնվող Սուրբ Մարիամ Աստվածածին եկեղեցի տանող ճանապարհի  և հենապատի վերանորոգում</w:t>
      </w:r>
    </w:p>
    <w:p w14:paraId="4748086A" w14:textId="77777777" w:rsidR="005107CD" w:rsidRPr="002D38DA" w:rsidRDefault="005107CD" w:rsidP="005107CD">
      <w:pPr>
        <w:pStyle w:val="a8"/>
        <w:numPr>
          <w:ilvl w:val="0"/>
          <w:numId w:val="36"/>
        </w:numPr>
        <w:ind w:right="-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66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344 600 ՀՀ դրամ՝ Մեղրի համայնքի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Ագարակ քաղաքի Կենտրոնական զբոսայգու կանաչապատում և բարեկարգում </w:t>
      </w:r>
    </w:p>
    <w:p w14:paraId="3177986F" w14:textId="77777777" w:rsidR="005107CD" w:rsidRPr="002D38DA" w:rsidRDefault="005107CD" w:rsidP="005107CD">
      <w:pPr>
        <w:pStyle w:val="a8"/>
        <w:numPr>
          <w:ilvl w:val="0"/>
          <w:numId w:val="36"/>
        </w:numPr>
        <w:ind w:right="-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31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 w:cs="Sylfaen"/>
          <w:sz w:val="24"/>
          <w:szCs w:val="24"/>
          <w:lang w:val="hy-AM"/>
        </w:rPr>
        <w:t>825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 w:cs="Sylfaen"/>
          <w:sz w:val="24"/>
          <w:szCs w:val="24"/>
          <w:lang w:val="hy-AM"/>
        </w:rPr>
        <w:t>800 ՀՀ դրամ՝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Ագարակ քաղաքի  մանկապարտեզի շենքի հարակից տարածքի կանաչապատում և բարեկարգում</w:t>
      </w:r>
    </w:p>
    <w:p w14:paraId="541FB091" w14:textId="77777777" w:rsidR="005107CD" w:rsidRPr="002D38DA" w:rsidRDefault="005107CD" w:rsidP="005107CD">
      <w:pPr>
        <w:pStyle w:val="a8"/>
        <w:numPr>
          <w:ilvl w:val="0"/>
          <w:numId w:val="36"/>
        </w:numPr>
        <w:ind w:right="-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7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 w:cs="Sylfaen"/>
          <w:sz w:val="24"/>
          <w:szCs w:val="24"/>
          <w:lang w:val="hy-AM"/>
        </w:rPr>
        <w:t>544 900 ՀՀ դրամ՝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Լեհվազ գյուղի մանկապարտեզի շենքի հարակից տարածքի կանաչապատում և բարեկարգում</w:t>
      </w:r>
    </w:p>
    <w:p w14:paraId="5EC58723" w14:textId="77777777" w:rsidR="005107CD" w:rsidRPr="002D38DA" w:rsidRDefault="005107CD" w:rsidP="005107CD">
      <w:pPr>
        <w:ind w:left="-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5ADE2919" w14:textId="77777777" w:rsidR="005107CD" w:rsidRPr="002D38DA" w:rsidRDefault="005107CD" w:rsidP="005107CD">
      <w:pPr>
        <w:ind w:left="-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17DB86B1" w14:textId="77777777" w:rsidR="005107CD" w:rsidRPr="002D38DA" w:rsidRDefault="005107CD" w:rsidP="005107CD">
      <w:pPr>
        <w:ind w:left="-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AE946" w14:textId="77777777" w:rsidR="005107CD" w:rsidRPr="002D38DA" w:rsidRDefault="005107CD" w:rsidP="005107CD">
      <w:pPr>
        <w:ind w:left="-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12640C62" w14:textId="77777777" w:rsidR="005107CD" w:rsidRPr="002D38DA" w:rsidRDefault="005107CD" w:rsidP="005107C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233BB8EF" w14:textId="77777777" w:rsidR="005107CD" w:rsidRPr="002D38DA" w:rsidRDefault="005107CD" w:rsidP="00244DA2">
      <w:pPr>
        <w:jc w:val="center"/>
        <w:rPr>
          <w:rFonts w:ascii="GHEA Grapalat" w:hAnsi="GHEA Grapalat"/>
          <w:b/>
          <w:i/>
          <w:sz w:val="26"/>
          <w:szCs w:val="26"/>
          <w:lang w:val="hy-AM"/>
        </w:rPr>
      </w:pP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lastRenderedPageBreak/>
        <w:t xml:space="preserve">Նախատեսվող  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ծրագրի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 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խնդիրները,   նպատակը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 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և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  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միջոցառումների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    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իրականացման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առաջնայնությունները՝</w:t>
      </w:r>
    </w:p>
    <w:p w14:paraId="45327E8B" w14:textId="2B8C0553" w:rsidR="005107CD" w:rsidRPr="002D38DA" w:rsidRDefault="005107CD" w:rsidP="00244DA2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Ագարակ քաղաքը հիմնադրվել է Արաքս գետի ձախ ափին 1949 թվականին` որպես համանուն պղնձամոլիբդենային կոմբինատին կից բանավան։ Ներկայումս Մեղրի համայնքի Ագարակ քաղաքը հանդիսանում է Հայաստանի Հանրապետության լեռնահանքային արդյունաբերական կենտրոններից մեկը: Ագարակ քաղաքի հարակից տարածքում պղնձի և բազմամետաղային հանքավայրի երկարամյա շահագործումը, թվով 3 (երեք) խոշոր պոչամբարների առկայությունը, հարակից տարածքներում իրականացվող երկրաբանահետախուզական աշխատանքները  քաղաքի բնության և բնակչության առողջության համար էկոլոգիական մեծ ռիսկեր են պարունակում: </w:t>
      </w:r>
    </w:p>
    <w:p w14:paraId="775D73C2" w14:textId="77777777" w:rsidR="00244DA2" w:rsidRPr="002D38DA" w:rsidRDefault="005107CD" w:rsidP="00244DA2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Ագարակ քաղաքի զբոսայգին  գտնվում է  քաղաքի կենտրոնում  և դրանով է ապահովված  նաև  քաղաքի  յուրահատուկ տեսքը,սակայն զբոսայգու  անմխիթար վիճակը, ծառերի և բուսականության բացակայությունը այլ տեսարան է ստեղծում: </w:t>
      </w:r>
    </w:p>
    <w:p w14:paraId="63B6F81E" w14:textId="77777777" w:rsidR="00244DA2" w:rsidRPr="002D38DA" w:rsidRDefault="005107CD" w:rsidP="00244DA2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«Ընկերությունների կողմից վճարվող բնապահպանական  հարկի նպատակային օգտագործման մասին» Հայաստանի Հանրապետության օրենքի 3-րդ հոդվածի համաձայն  (շրջակա միջավայրի տեղական և տարածաշրջանային աղտոտվածության  դեմ պայքարը, որը ներառում է մթնոլորտային օդի պահպանության, հողերի դեգրադացիայի կանխման  և  բնակավայրերի կանաչ գոտիների պահպանման աշխատանքներ և միջոցառումներ), համայնքը նախատեսում է 2024 թվականին   իրականացնել   Ագարակ քաղաքի Կենտրոնական զբոսայգու կանաչապատում և բարեկարգում: </w:t>
      </w:r>
    </w:p>
    <w:p w14:paraId="1AF75DC5" w14:textId="4B4E16D8" w:rsidR="005107CD" w:rsidRPr="002D38DA" w:rsidRDefault="005107CD" w:rsidP="00244DA2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«Ընկերությունների կողմից վճարվող բնապահպանական  հարկի նպատակային օգտագործման մասին» օրենքով սահմանված համայնքին մասհանվող գումարով  նախատեսվում է իրականացնել  Մեղրի համայնքի Ագարակ քաղաքի Կենտրոնական զբոսայգու կանաչապատման աշխատանքներ: Ծրագրով նախատեսվում է իրականացնել   2970 քմ մակերեսով զբոսայգու տարածքի կանաչապատում և բարեկարգում:  Նախատեսվում է իրականացնել 2000 քմ մակերեսով հարթեցման  աշխատանքներ, 1900  քմ  մակերսով հողերի ռեկուլտիվացման աշխատանքներ փուլերով, մասնավորապես՝ առաջին փուլով նախատեսվում է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խախտված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նախապատրաստումը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հատակագծում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թեքությունների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ձևավորում</w:t>
      </w:r>
      <w:r w:rsidRPr="002D38DA">
        <w:rPr>
          <w:rFonts w:ascii="GHEA Grapalat" w:hAnsi="GHEA Grapalat"/>
          <w:sz w:val="24"/>
          <w:szCs w:val="24"/>
          <w:lang w:val="hy-AM"/>
        </w:rPr>
        <w:t>,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իսկ երկրորդ փուլով հողերի բերրիության վերականգնման ագրոքիմիական և ֆիտոմելիորատիվ միջոցառումների իրականացում: </w:t>
      </w:r>
    </w:p>
    <w:p w14:paraId="1ED51C32" w14:textId="2C64776A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Ագարակ քաղաքի կենտրոնական զբոսայգում  նախատեսվում է իրականացնել 1900  քմ մակերեսով կանաչապատում (սիզամարգ) և ծառատնկում (սոսի արևելյան 25 հատ և գիհի կազակական 25 հատ), փտած և վնասատուներով  վարակված ծառերի հանում: Նոր ոռոգման ջրագծի ՝կաթիլային համակարգի և լուսավորության համակարգի անցկացում:</w:t>
      </w:r>
    </w:p>
    <w:p w14:paraId="70A76488" w14:textId="14E5DBCC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lastRenderedPageBreak/>
        <w:t>Կենտրոնական զբոսայգում կանաչապատման և բարեկարգման նպատակով այլ ֆինանսական միջոցներով կիրականացվի մետաղական ցանկապատի ներկում, բազալտե եզրաքարերի տեղադրում բետոնի հիմքի վրա:</w:t>
      </w:r>
    </w:p>
    <w:p w14:paraId="60C8A25A" w14:textId="125F3578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Մեղրի համայնքի  շրջակա միջավայրի և բնակչության առողջության պահպանման 2025 թվականի ծրագրի բնապահպանական մասի խնդիրը  Ագարակ քաղաքի Կենտրոնական զբոսայգու  անբարեկարգ և  անմխիթար վիճակն է:  Առկա  վիճակը շտկելու,հողերի դեգրադացիան կանխելու նպատակով համայնքը նախատեսում է կանաչապատել և բարեկարգել զբոսայգին:</w:t>
      </w:r>
    </w:p>
    <w:p w14:paraId="0C0934BC" w14:textId="4969C76A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Ագարակ քաղաքի Գարեգին Նժդեհի փողոցի 1 հասցեում   «Ագարակի մանկապարտեզ»  ՀՈԱԿ հաճախում են   ընդհանուր առմամբ  200   սան: </w:t>
      </w:r>
    </w:p>
    <w:p w14:paraId="5838C233" w14:textId="3AA7452A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Մեղրի համայնքի  շրջակա միջավայրի և բնակչության առողջության պահպանման 2025 թվականի ծրագրի  բնապահպանական մասի միջոցառումների շրջանակում  համայնքը նախատեսում է  իրականացնել   Ագարակ քաղաքի  մանկապարտեզի շենքի հարակից տարածքի կանաչապատում և բարեկարգում: Այսինքն՝  միջոցառման խնդիրը մանկապարտեզի շենքի հարակից տարածքի անբարեկարգ վիճակն,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բուսածածկույթի բացակայությունն է և  մանկապարտեզ հաճախող նախադպրոցական տարիքի երեխաների առողջության պահպանմանն ուղղված միջոցառումների անհրաժեշտություն, որը պայմանավորված է «Ագարակի պղնձամոլիբդենային կոմբինատի»  ՓԲԸ-ի գործունեությամբ :  Խնդիրը լուծելու նպատակով նախատեսվում է բարեկարգել և կանաչապատել մանկապարտեզի հարակից տարածքը, որը կնպաստի մթնոլորտային օդի պահպանությանը, հողերի դեգրադացիայի կանխմանը  և  բնակավայրերի կանաչ գոտիների պահպանմանը և նվազեցնել «Ագարակի պղնձամոլիբդենային կոմբինատի»  ՓԲԸ-ի գործունեությամբ պայմանավորված վնասակար ազդեցությունը  Մեղրի համայնքի բնակչության վրա:</w:t>
      </w:r>
    </w:p>
    <w:p w14:paraId="147EF752" w14:textId="62BAAC63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Ագարակ քաղաքի մանկապարտեզի շենքի հարակից տարածքում  նախատեսվում է իրականացնել կանաչապատում (սիզամարգ) և ծառատնկում (տանձենի սովորական 15 հատ,  տանձենի՝ ուռատերև 15 հատ, տանձենի կովկասյան 13 հատ, նռնենի 10 հատ և գիհի կազակական 15 հատ), փտած և վնասատուներով  վարակված ծառերի հանում, ոռոգման ջրագծի՝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կաթիլային համակարգի անցկացում:</w:t>
      </w:r>
    </w:p>
    <w:p w14:paraId="65E2C1A1" w14:textId="5AC95097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2D38DA">
        <w:rPr>
          <w:rFonts w:ascii="GHEA Grapalat" w:hAnsi="GHEA Grapalat"/>
          <w:i/>
          <w:sz w:val="24"/>
          <w:szCs w:val="24"/>
          <w:lang w:val="hy-AM"/>
        </w:rPr>
        <w:t>Ագարակ քաղաքի մանկապարտեզի շենքի հարակից տարածքի կանաչապատման և բարեկարգման նախագծանախահաշվային փաստաթղթերը առկա են:</w:t>
      </w:r>
    </w:p>
    <w:p w14:paraId="472B2A36" w14:textId="2426B099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Մեղրի համայնքի Լեհվազ գյուղի 3-րդ փողոցի 3/1 հասցեում  «Մեղրի համայնքի մանկապարտեզ»  ՀՈԱԿ-ի Լեհվազի մասնաճյուղ  հաճախում են   ընդհանուր առմամբ  22 սան: 2020 թվականի Հայաստանի Հանրապետության համայնքների տնտեսական և սոցիալական ենթակառուցվածքների զարգացմանն ուղղված սուբվենցիայի շրջանակներում  վերանորոգվել է Լեհվազ գյուղի մանկապարտեզի շենքը: Գյուղական բնակավայրերում նախադպրոցական կրթական հաստատությունների բարեկարգ, հարմարավետ և հարակից տարածքներում կանաչ գոտիների առկայությունը Մեղրի համայնքի առաջնահերթ խնդիրներից է:</w:t>
      </w:r>
    </w:p>
    <w:p w14:paraId="5DFF2299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 շրջակա միջավայրի և բնակչության առողջության պահպանման 2025 թվականի ծրագրի  բնապահպանական մասի միջոցառումների շրջանակում  համայնքը </w:t>
      </w:r>
      <w:r w:rsidRPr="002D38DA">
        <w:rPr>
          <w:rFonts w:ascii="GHEA Grapalat" w:hAnsi="GHEA Grapalat"/>
          <w:sz w:val="24"/>
          <w:szCs w:val="24"/>
          <w:lang w:val="hy-AM"/>
        </w:rPr>
        <w:lastRenderedPageBreak/>
        <w:t>նախատեսում է  իրականացնել   Լեհվազ գյուղի  մանկապարտեզի շենքի հարակից տարածքի կանաչապատում և բարեկարգում: Այսինքն՝ միջոցառման խնդիրը մանկապարտեզի շենքի հարակից տարածքի անբարեկարգ վիճակն ,բուսածածկույթի բացակայությունն է և  մանկապարտեզ հաճախող նախադպրոցական տարիքի երեխաների առողջության պահպանմանն ուղղված միջոցառումների անհրաժեշտությունը: Խնդիրը լուծելու նպատակով նախատեսվում է բարեկարգել և կանաչապատել մանկապարտեզի հարակից տարածքը, որը կնպաստի մթնոլորտային օդի պահպանությանը, հողերի դեգրադացիայի կանխմանը  և  բնակավայրերի կանաչ գոտիների պահպանմանը:</w:t>
      </w:r>
    </w:p>
    <w:p w14:paraId="1FDF1E47" w14:textId="0E028117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Լեհվազ գյուղի մանկապարտեզի շենքի հարակից տարածքում  նախատեսվում է իրականացնել կանաչապատում (սիզամարգ) և ծառատնկում (տանձենի սովորական 10 հատ,  տանձենի՝ ուռատերև 10 հատ, տանձենի կովկասյան 10 հատ, նռնենի 10 հատ և գիհի կազակական 15 հատ), ոռոգման ջրագծի՝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կաթիլային համակարգի անցկացում:</w:t>
      </w:r>
    </w:p>
    <w:p w14:paraId="4D994356" w14:textId="0C036043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հասցե՝</w:t>
      </w:r>
      <w:r w:rsidR="00370B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քաղաք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Մեղրաձոր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փողոց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16)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կառուցվել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1969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թվականին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հոգևոր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ծիսակատարությունները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արարողությունները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մատուցվում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եկեղեցում</w:t>
      </w:r>
      <w:r w:rsidRPr="002D38DA">
        <w:rPr>
          <w:rFonts w:ascii="GHEA Grapalat" w:hAnsi="GHEA Grapalat"/>
          <w:sz w:val="24"/>
          <w:szCs w:val="24"/>
          <w:lang w:val="hy-AM"/>
        </w:rPr>
        <w:t>:</w:t>
      </w:r>
    </w:p>
    <w:p w14:paraId="0BB92744" w14:textId="4F0E1EF3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2025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առողջապահության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շրջանակում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քաղաքում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վերանորոգում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Հորդառատ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անձրևների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հետևանքով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անբարեկարգ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որը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չափազանց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մեծ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բացասական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ազդեցություն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թողնում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վրա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: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Այսինքն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միջոցառման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խնդիրը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քաղաքում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անբարեկարգ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վիճակն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Խնդիրը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վերանորոգել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վերոնշյալ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հարաչափերը՝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12,5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հարաչափերը՝ </w:t>
      </w:r>
      <w:r w:rsidRPr="002D38DA">
        <w:rPr>
          <w:rFonts w:ascii="GHEA Grapalat" w:hAnsi="GHEA Grapalat"/>
          <w:sz w:val="24"/>
          <w:szCs w:val="24"/>
          <w:lang w:val="hy-AM"/>
        </w:rPr>
        <w:t>12,5 x 4,5 x 0,75):</w:t>
      </w:r>
    </w:p>
    <w:p w14:paraId="59241A31" w14:textId="51D1927C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քաղաքում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գումարը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է՝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5 726 000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ՀՀ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2D38DA">
        <w:rPr>
          <w:rFonts w:ascii="GHEA Grapalat" w:hAnsi="GHEA Grapalat"/>
          <w:sz w:val="24"/>
          <w:szCs w:val="24"/>
          <w:lang w:val="hy-AM"/>
        </w:rPr>
        <w:t>:</w:t>
      </w:r>
    </w:p>
    <w:p w14:paraId="590DB65F" w14:textId="04654148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կնվազեցվի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սողանքային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աղետների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հետևանքով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առողջությանը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սպառնացող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1B54B45" w14:textId="77777777" w:rsidR="00244DA2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 շրջակա միջավայրի և բնակչության առողջության պահպանման 2025 թվականի ծրագրի առողջապահության մասի միջոցառումների շրջանակում նախատեսվում է իրականացնել  բուժհաստատությունների բժշկական նոր սարքավորումների համալրում: Միջոցառման խնդիրը՝  Մեղրի համայնքի բնակչության բուժսպասարկման  որակի բարելավման  համար  բուժհաստատությունների բժշկական նոր սարքավորումների համալրման և վերազինման  կարիքն է: Միջոցառման նպատակը՝ բնակչության առողջական վիճակի զննության կազմակերպման և </w:t>
      </w:r>
      <w:r w:rsidRPr="002D38DA">
        <w:rPr>
          <w:rFonts w:ascii="GHEA Grapalat" w:hAnsi="GHEA Grapalat"/>
          <w:sz w:val="24"/>
          <w:szCs w:val="24"/>
          <w:lang w:val="hy-AM"/>
        </w:rPr>
        <w:lastRenderedPageBreak/>
        <w:t>իրականացման համար անհրաժեշտ համակարգերով ու սարքավորումներով բժշկական կենտրոնների վերազինումն է:</w:t>
      </w:r>
    </w:p>
    <w:p w14:paraId="4F79854E" w14:textId="03157022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Ծրագրի իրականացման արդյունքում կբարելավվի բուժհաստատությունների ծառայությունների որակը:</w:t>
      </w:r>
    </w:p>
    <w:p w14:paraId="03FBE093" w14:textId="7890AB3A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="00244DA2" w:rsidRPr="00306CE2">
        <w:rPr>
          <w:rFonts w:ascii="GHEA Grapalat" w:hAnsi="GHEA Grapalat"/>
          <w:sz w:val="24"/>
          <w:szCs w:val="24"/>
          <w:lang w:val="hy-AM"/>
        </w:rPr>
        <w:tab/>
      </w:r>
      <w:r w:rsidRPr="002D38DA">
        <w:rPr>
          <w:rFonts w:ascii="GHEA Grapalat" w:hAnsi="GHEA Grapalat"/>
          <w:sz w:val="24"/>
          <w:szCs w:val="24"/>
          <w:lang w:val="hy-AM"/>
        </w:rPr>
        <w:t>Ծրագրի միջոցառումների իրականացման առաջնայնությունները  սահմանվել են հաշվի առնելով Մեղրի համայնքում առկա բնապահպանական և առողջապահական խնդիրները,կարևորելով   էկոլոգիական անվտանգության ապահովման անհրաժեշտությունը համայնքի բնակչի կյանքում, նկատի ունենալով համայնքի  բնակչության  և շրջակա միջավայրի դրա վրա   հանքարդյունաբերական ընկերությունների գործունեությամբ և այլ գործոնների ազդեցությամբ պայմանավորված վնասակար ազդեցությունը: Այսինքն առավել հստակ է</w:t>
      </w:r>
      <w:bookmarkStart w:id="0" w:name="_GoBack"/>
      <w:bookmarkEnd w:id="0"/>
      <w:r w:rsidRPr="002D38DA">
        <w:rPr>
          <w:rFonts w:ascii="GHEA Grapalat" w:hAnsi="GHEA Grapalat"/>
          <w:sz w:val="24"/>
          <w:szCs w:val="24"/>
          <w:lang w:val="hy-AM"/>
        </w:rPr>
        <w:t>, որ համայնքի  զարգացման մեջ իր ուրույն և  էական տեղն է զբաղեցնում տարածաշրջանի բնապահպանական և առողջապահական միջոցառումների իրականացումը:</w:t>
      </w:r>
    </w:p>
    <w:p w14:paraId="70E315B5" w14:textId="6632EFB4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44DA2" w:rsidRPr="00306CE2">
        <w:rPr>
          <w:rFonts w:ascii="GHEA Grapalat" w:hAnsi="GHEA Grapalat"/>
          <w:sz w:val="24"/>
          <w:szCs w:val="24"/>
          <w:lang w:val="hy-AM"/>
        </w:rPr>
        <w:tab/>
      </w:r>
      <w:r w:rsidRPr="002D38DA">
        <w:rPr>
          <w:rFonts w:ascii="GHEA Grapalat" w:hAnsi="GHEA Grapalat"/>
          <w:sz w:val="24"/>
          <w:szCs w:val="24"/>
          <w:lang w:val="hy-AM"/>
        </w:rPr>
        <w:t>2023 թվականին Մեղրի համայնքի շրջակա միջավայրի և բնակչության առողջության պահպանման ծրագրի շրջանակներում իրականացվել է   արևային էներգիայի համակարգերի տեղադրման միջոցառումներ, որը  նպաստել է Մեղրի համայնքում էներգաարդյունավետության մակարդակի բարձրացմանը և էներգասպառմանն ուղված ծախսերի կրճատմանը:</w:t>
      </w:r>
    </w:p>
    <w:p w14:paraId="52C4A455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CE13A27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b/>
          <w:i/>
          <w:sz w:val="24"/>
          <w:szCs w:val="24"/>
          <w:u w:val="single"/>
          <w:lang w:val="en-US"/>
        </w:rPr>
      </w:pPr>
      <w:r w:rsidRPr="002D38DA">
        <w:rPr>
          <w:rFonts w:ascii="GHEA Grapalat" w:hAnsi="GHEA Grapalat"/>
          <w:b/>
          <w:i/>
          <w:sz w:val="24"/>
          <w:szCs w:val="24"/>
          <w:lang w:val="hy-AM"/>
        </w:rPr>
        <w:t xml:space="preserve">    </w:t>
      </w:r>
      <w:r w:rsidRPr="002D38DA">
        <w:rPr>
          <w:rFonts w:ascii="GHEA Grapalat" w:hAnsi="GHEA Grapalat"/>
          <w:b/>
          <w:i/>
          <w:sz w:val="24"/>
          <w:szCs w:val="24"/>
          <w:u w:val="single"/>
          <w:lang w:val="en-US"/>
        </w:rPr>
        <w:t>Ծրագրի շահառուները ու մատուցվող ծառայությունները</w:t>
      </w:r>
    </w:p>
    <w:p w14:paraId="4780CBE0" w14:textId="4B22B2BE" w:rsidR="005107CD" w:rsidRPr="002D38DA" w:rsidRDefault="005107CD" w:rsidP="00244DA2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Մեղրի համայնքի Ագարակ քաղաքի մոտ 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/>
        </w:rPr>
        <w:t xml:space="preserve">5761 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բնակիչներ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/հիմնական շահառու/ </w:t>
      </w:r>
    </w:p>
    <w:p w14:paraId="331A24D2" w14:textId="284C407D" w:rsidR="005107CD" w:rsidRPr="002D38DA" w:rsidRDefault="005107CD" w:rsidP="00244DA2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Մեղրի համայնքի այլ բնակավայրերից  Ագարակ քաղաք այցելողներ /մոտ 7300 մարդ/</w:t>
      </w:r>
    </w:p>
    <w:p w14:paraId="0D035AF8" w14:textId="6EFF56DC" w:rsidR="005107CD" w:rsidRPr="002D38DA" w:rsidRDefault="005107CD" w:rsidP="00244DA2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/>
        </w:rPr>
        <w:t>Բուժհաստատությունների ծառայությունների որակի բարելավում</w:t>
      </w:r>
    </w:p>
    <w:p w14:paraId="54C584EE" w14:textId="77777777" w:rsidR="005107CD" w:rsidRPr="002D38DA" w:rsidRDefault="005107CD" w:rsidP="00244DA2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 Բնապահպանական,առողջապահական և սոցիալական որոշակի խնդիրների լուծում</w:t>
      </w:r>
    </w:p>
    <w:p w14:paraId="38897813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0CD05409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  <w:r w:rsidRPr="002D38DA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proofErr w:type="gramStart"/>
      <w:r w:rsidRPr="002D38DA">
        <w:rPr>
          <w:rFonts w:ascii="GHEA Grapalat" w:hAnsi="GHEA Grapalat"/>
          <w:b/>
          <w:i/>
          <w:sz w:val="24"/>
          <w:szCs w:val="24"/>
          <w:lang w:val="en-US"/>
        </w:rPr>
        <w:t>Ծրագրի  ակնկալվող</w:t>
      </w:r>
      <w:proofErr w:type="gramEnd"/>
      <w:r w:rsidRPr="002D38DA">
        <w:rPr>
          <w:rFonts w:ascii="GHEA Grapalat" w:hAnsi="GHEA Grapalat"/>
          <w:b/>
          <w:i/>
          <w:sz w:val="24"/>
          <w:szCs w:val="24"/>
          <w:lang w:val="en-US"/>
        </w:rPr>
        <w:t xml:space="preserve"> արդյունքները՝</w:t>
      </w:r>
    </w:p>
    <w:p w14:paraId="2F349CA9" w14:textId="77777777" w:rsidR="005107CD" w:rsidRPr="002D38DA" w:rsidRDefault="005107CD" w:rsidP="005107CD">
      <w:pPr>
        <w:spacing w:after="0"/>
        <w:ind w:left="142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14:paraId="106ACC80" w14:textId="77777777" w:rsidR="005107CD" w:rsidRPr="002D38DA" w:rsidRDefault="005107CD" w:rsidP="00244DA2">
      <w:pPr>
        <w:pStyle w:val="a8"/>
        <w:numPr>
          <w:ilvl w:val="0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 շրջակա միջավայրի և բնակչության առողջության պահպանման 2025 թվականի ծրագրի  </w:t>
      </w:r>
      <w:r w:rsidRPr="002D38DA">
        <w:rPr>
          <w:rFonts w:ascii="GHEA Grapalat" w:hAnsi="GHEA Grapalat"/>
          <w:b/>
          <w:i/>
          <w:sz w:val="24"/>
          <w:szCs w:val="24"/>
          <w:lang w:val="hy-AM"/>
        </w:rPr>
        <w:t>բնապահպանական մասի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/>
          <w:i/>
          <w:sz w:val="24"/>
          <w:szCs w:val="24"/>
          <w:lang w:val="hy-AM"/>
        </w:rPr>
        <w:t>նպատակն 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շրջակա միջավայրի  տեղական և տարածաշրջանային աղտոտվածության դեմ պայքարը</w:t>
      </w:r>
    </w:p>
    <w:p w14:paraId="4DC11760" w14:textId="49BCDA07" w:rsidR="005107CD" w:rsidRPr="002D38DA" w:rsidRDefault="005107CD" w:rsidP="00244DA2">
      <w:pPr>
        <w:pStyle w:val="a8"/>
        <w:numPr>
          <w:ilvl w:val="0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Բնապահպանական ծրագրի </w:t>
      </w:r>
      <w:r w:rsidRPr="002D38DA">
        <w:rPr>
          <w:rFonts w:ascii="GHEA Grapalat" w:hAnsi="GHEA Grapalat"/>
          <w:i/>
          <w:sz w:val="24"/>
          <w:szCs w:val="24"/>
          <w:lang w:val="hy-AM"/>
        </w:rPr>
        <w:t>խնդիրն 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տարածաշրջանի կանաչ գոտիների պահպանումը, հողերի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դեգրադացիայի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կանխումը, աղտոտվածության նվազեցումը և մթնոլորտային օդի մաքրության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պահպանությունը</w:t>
      </w:r>
    </w:p>
    <w:p w14:paraId="4D19AC6F" w14:textId="5ABB8AF2" w:rsidR="005107CD" w:rsidRPr="002D38DA" w:rsidRDefault="005107CD" w:rsidP="00244DA2">
      <w:pPr>
        <w:pStyle w:val="a8"/>
        <w:numPr>
          <w:ilvl w:val="0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Ծրագրի արդյունքներին հասնելու </w:t>
      </w:r>
      <w:r w:rsidRPr="002D38DA">
        <w:rPr>
          <w:rFonts w:ascii="GHEA Grapalat" w:hAnsi="GHEA Grapalat"/>
          <w:i/>
          <w:sz w:val="24"/>
          <w:szCs w:val="24"/>
          <w:lang w:val="hy-AM"/>
        </w:rPr>
        <w:t>գործողությունները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՝ Մեղրի համայնքի Ագարակ քաղաքի 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զբոսայգու,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Ագարակ քաղաքի մանկապարտեզի  շենքի,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Լեհվազ գյուղի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մանկապարտեզի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շենքի հարակից տարածքների կանաչապատում և բարեկարգում,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Մեղրի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Մեղրի քաղաքում գտնվող </w:t>
      </w:r>
      <w:r w:rsidRPr="002D38DA">
        <w:rPr>
          <w:rFonts w:ascii="GHEA Grapalat" w:hAnsi="GHEA Grapalat"/>
          <w:sz w:val="24"/>
          <w:szCs w:val="24"/>
          <w:lang w:val="hy-AM"/>
        </w:rPr>
        <w:lastRenderedPageBreak/>
        <w:t xml:space="preserve">Սուրբ Մարիամ Աստվածածին եկեղեցի տանող    ճանապարհի և հենապատի վերանորոգում </w:t>
      </w:r>
    </w:p>
    <w:p w14:paraId="6CF8FE4E" w14:textId="77777777" w:rsidR="005107CD" w:rsidRPr="002D38DA" w:rsidRDefault="005107CD" w:rsidP="005107CD">
      <w:pPr>
        <w:pStyle w:val="a8"/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6B9FC4C" w14:textId="1E2DF7E1" w:rsidR="005107CD" w:rsidRPr="002D38DA" w:rsidRDefault="005107CD" w:rsidP="00244DA2">
      <w:pPr>
        <w:pStyle w:val="a8"/>
        <w:numPr>
          <w:ilvl w:val="0"/>
          <w:numId w:val="38"/>
        </w:numPr>
        <w:spacing w:after="0"/>
        <w:jc w:val="both"/>
        <w:rPr>
          <w:rFonts w:ascii="GHEA Grapalat" w:hAnsi="GHEA Grapalat"/>
          <w:b/>
          <w:i/>
          <w:sz w:val="24"/>
          <w:szCs w:val="24"/>
          <w:u w:val="single"/>
          <w:lang w:val="en-US"/>
        </w:rPr>
      </w:pPr>
      <w:r w:rsidRPr="002D38DA">
        <w:rPr>
          <w:rFonts w:ascii="GHEA Grapalat" w:hAnsi="GHEA Grapalat"/>
          <w:b/>
          <w:i/>
          <w:sz w:val="24"/>
          <w:szCs w:val="24"/>
          <w:u w:val="single"/>
          <w:lang w:val="en-US"/>
        </w:rPr>
        <w:t>Ծրագրի արդյունք</w:t>
      </w:r>
    </w:p>
    <w:p w14:paraId="648B325A" w14:textId="77777777" w:rsidR="005107CD" w:rsidRPr="002D38DA" w:rsidRDefault="005107CD" w:rsidP="005107CD">
      <w:pPr>
        <w:pStyle w:val="a8"/>
        <w:spacing w:after="0"/>
        <w:ind w:left="0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14:paraId="006A52E4" w14:textId="77777777" w:rsidR="005107CD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 w:cs="Sylfaen"/>
          <w:sz w:val="24"/>
          <w:szCs w:val="24"/>
          <w:lang w:val="en-US"/>
        </w:rPr>
        <w:t>Ագարակ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քաղաքի Կենտրոնական զբոսայգու  կանաչապատում և բարեկարգում</w:t>
      </w:r>
    </w:p>
    <w:p w14:paraId="5D4ED477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>Ագարակ քաղաքի մանկապարտեզի հարակից տարածքի կանաչապատում և բարեկարգում</w:t>
      </w:r>
    </w:p>
    <w:p w14:paraId="45A5ED32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Լեհվազ գյուղի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մանկապ</w:t>
      </w:r>
      <w:r w:rsidRPr="002D38DA">
        <w:rPr>
          <w:rFonts w:ascii="GHEA Grapalat" w:hAnsi="GHEA Grapalat"/>
          <w:sz w:val="24"/>
          <w:szCs w:val="24"/>
          <w:lang w:val="en-US"/>
        </w:rPr>
        <w:t>արտեզի շենքի հարակից տարածք</w:t>
      </w:r>
      <w:r w:rsidRPr="002D38DA">
        <w:rPr>
          <w:rFonts w:ascii="GHEA Grapalat" w:hAnsi="GHEA Grapalat"/>
          <w:sz w:val="24"/>
          <w:szCs w:val="24"/>
        </w:rPr>
        <w:t>ների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կանաչապատում և բարեկարգում </w:t>
      </w:r>
    </w:p>
    <w:p w14:paraId="2CCF8FA6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>Մեղրի քաղաքում գտնվող Սուրբ Մարիամ Աստվածածին եկեղեցի տանող ճանապարհի  և հենապատի վերանորոգում</w:t>
      </w:r>
    </w:p>
    <w:p w14:paraId="5080A6C4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>Դրական ազդեցություն բնակավայրերի կանաչ գոտիների պահպանման վրա</w:t>
      </w:r>
    </w:p>
    <w:p w14:paraId="1AF3A874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Մեղրի համայնքի Ագարակ քաղաքի արտաքին տեսքը գրավիչ է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ինչպես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տեղաբնիկների</w:t>
      </w:r>
      <w:r w:rsidRPr="002D38DA">
        <w:rPr>
          <w:rFonts w:ascii="GHEA Grapalat" w:hAnsi="GHEA Grapalat"/>
          <w:sz w:val="24"/>
          <w:szCs w:val="24"/>
          <w:lang w:val="hy-AM"/>
        </w:rPr>
        <w:t>, այնպես էլ քաղաք այցելող զբոսաշրջիկների համար</w:t>
      </w:r>
    </w:p>
    <w:p w14:paraId="44065FD6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Նվազել են քամիների գերակայությամբ,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բնահողից գոյացող փոշով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պայմանավորված վնասները</w:t>
      </w:r>
    </w:p>
    <w:p w14:paraId="2A48B502" w14:textId="43975EB2" w:rsidR="005107CD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Կանխվել են հողերի դեգրադացիան </w:t>
      </w:r>
    </w:p>
    <w:p w14:paraId="4254CB18" w14:textId="77777777" w:rsidR="005107CD" w:rsidRPr="002D38DA" w:rsidRDefault="005107CD" w:rsidP="005107CD">
      <w:pPr>
        <w:pStyle w:val="a8"/>
        <w:tabs>
          <w:tab w:val="left" w:pos="0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A0618E9" w14:textId="77777777" w:rsidR="00244DA2" w:rsidRPr="002D38DA" w:rsidRDefault="005107CD" w:rsidP="00244DA2">
      <w:pPr>
        <w:pStyle w:val="a8"/>
        <w:numPr>
          <w:ilvl w:val="0"/>
          <w:numId w:val="40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 շրջակա միջավայրի և բնակչության առողջության պահպանման 2025 թվականի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b/>
          <w:i/>
          <w:sz w:val="24"/>
          <w:szCs w:val="24"/>
          <w:lang w:val="hy-AM"/>
        </w:rPr>
        <w:t>առողջապահության մասի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/>
          <w:i/>
          <w:sz w:val="24"/>
          <w:szCs w:val="24"/>
          <w:lang w:val="hy-AM"/>
        </w:rPr>
        <w:t xml:space="preserve">նպատակն է  </w:t>
      </w:r>
      <w:r w:rsidRPr="002D38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բնակչության առողջական վիճակի զննության, դրանց իրականացման համար անհրաժեշտ համակարգերով ու սարքավորումներով բժշկական   կենտրոնների վերազինումը, բնակչության  և զբոսաշրջիկների կյանքին սողանքների հետևանքով  </w:t>
      </w:r>
      <w:r w:rsidRPr="002D38D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սպառնացող</w:t>
      </w:r>
      <w:r w:rsidRPr="002D38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վտանգների նվազեցում</w:t>
      </w:r>
    </w:p>
    <w:p w14:paraId="39FAFC62" w14:textId="26F66615" w:rsidR="005107CD" w:rsidRPr="002D38DA" w:rsidRDefault="005107CD" w:rsidP="00244DA2">
      <w:pPr>
        <w:pStyle w:val="a8"/>
        <w:numPr>
          <w:ilvl w:val="0"/>
          <w:numId w:val="40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արդյունքներին հասնելու </w:t>
      </w:r>
      <w:r w:rsidRPr="002D38DA">
        <w:rPr>
          <w:rFonts w:ascii="GHEA Grapalat" w:hAnsi="GHEA Grapalat"/>
          <w:i/>
          <w:sz w:val="24"/>
          <w:szCs w:val="24"/>
          <w:lang w:val="hy-AM"/>
        </w:rPr>
        <w:t>գործողությունները՝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բժշկական կենտրոնի  («Մեղրու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տարածաշրջանային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բժշկական կենտրոն» ՓԲԸ) համար անհրաժեշտ սարքավորումների  ձեռքբերում,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հակասողանքային միջոցառումների իրականացում:</w:t>
      </w:r>
    </w:p>
    <w:p w14:paraId="6CB102DC" w14:textId="77777777" w:rsidR="005107CD" w:rsidRPr="002D38DA" w:rsidRDefault="005107CD" w:rsidP="005107CD">
      <w:pPr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5DC798CC" w14:textId="77777777" w:rsidR="005107CD" w:rsidRPr="002D38DA" w:rsidRDefault="005107CD" w:rsidP="00244DA2">
      <w:pPr>
        <w:pStyle w:val="a8"/>
        <w:numPr>
          <w:ilvl w:val="0"/>
          <w:numId w:val="40"/>
        </w:numPr>
        <w:spacing w:after="0"/>
        <w:jc w:val="both"/>
        <w:rPr>
          <w:rFonts w:ascii="GHEA Grapalat" w:hAnsi="GHEA Grapalat"/>
          <w:i/>
          <w:sz w:val="24"/>
          <w:szCs w:val="24"/>
          <w:u w:val="single"/>
          <w:lang w:val="en-US"/>
        </w:rPr>
      </w:pPr>
      <w:r w:rsidRPr="002D38DA">
        <w:rPr>
          <w:rFonts w:ascii="GHEA Grapalat" w:hAnsi="GHEA Grapalat"/>
          <w:b/>
          <w:i/>
          <w:sz w:val="24"/>
          <w:szCs w:val="24"/>
          <w:u w:val="single"/>
          <w:lang w:val="en-US"/>
        </w:rPr>
        <w:t>Ծրագրի արդյունք</w:t>
      </w:r>
    </w:p>
    <w:p w14:paraId="43575370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i/>
          <w:sz w:val="24"/>
          <w:szCs w:val="24"/>
          <w:lang w:val="en-US"/>
        </w:rPr>
      </w:pPr>
    </w:p>
    <w:p w14:paraId="7AB9DDFF" w14:textId="77777777" w:rsidR="00244DA2" w:rsidRPr="002D38DA" w:rsidRDefault="005107CD" w:rsidP="00244DA2">
      <w:pPr>
        <w:pStyle w:val="a8"/>
        <w:numPr>
          <w:ilvl w:val="0"/>
          <w:numId w:val="4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Բժշկական կենտրոնին անհրաժեշտ սարքավորումներով </w:t>
      </w:r>
      <w:proofErr w:type="gramStart"/>
      <w:r w:rsidRPr="002D38DA">
        <w:rPr>
          <w:rFonts w:ascii="GHEA Grapalat" w:hAnsi="GHEA Grapalat"/>
          <w:sz w:val="24"/>
          <w:szCs w:val="24"/>
          <w:lang w:val="en-US"/>
        </w:rPr>
        <w:t>վերազինում .</w:t>
      </w:r>
      <w:proofErr w:type="gramEnd"/>
    </w:p>
    <w:p w14:paraId="6EA4CFCA" w14:textId="77777777" w:rsidR="00244DA2" w:rsidRPr="002D38DA" w:rsidRDefault="005107CD" w:rsidP="00244DA2">
      <w:pPr>
        <w:pStyle w:val="a8"/>
        <w:numPr>
          <w:ilvl w:val="0"/>
          <w:numId w:val="4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 w:cs="Sylfaen"/>
          <w:sz w:val="24"/>
          <w:szCs w:val="24"/>
          <w:lang w:val="en-US"/>
        </w:rPr>
        <w:t>Բ</w:t>
      </w:r>
      <w:r w:rsidRPr="002D38DA">
        <w:rPr>
          <w:rFonts w:ascii="GHEA Grapalat" w:hAnsi="GHEA Grapalat"/>
          <w:sz w:val="24"/>
          <w:szCs w:val="24"/>
          <w:lang w:val="en-US"/>
        </w:rPr>
        <w:t>նակիչների առողջության պահպանմանն ուղղված միջոցառումներն ապահովող գործընթացների մակարդակի բարձրացում</w:t>
      </w:r>
    </w:p>
    <w:p w14:paraId="12213B95" w14:textId="43C476DD" w:rsidR="005107CD" w:rsidRPr="002D38DA" w:rsidRDefault="005107CD" w:rsidP="00244DA2">
      <w:pPr>
        <w:pStyle w:val="a8"/>
        <w:numPr>
          <w:ilvl w:val="0"/>
          <w:numId w:val="4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Բնակիչների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կյանքին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սպառնացող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վտանգների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նվազեցում</w:t>
      </w:r>
      <w:r w:rsidRPr="002D38DA">
        <w:rPr>
          <w:rFonts w:ascii="GHEA Grapalat" w:hAnsi="GHEA Grapalat"/>
          <w:sz w:val="24"/>
          <w:szCs w:val="24"/>
          <w:lang w:val="en-US"/>
        </w:rPr>
        <w:t>:</w:t>
      </w:r>
    </w:p>
    <w:p w14:paraId="1FF7904F" w14:textId="77777777" w:rsidR="005107CD" w:rsidRPr="002D38DA" w:rsidRDefault="005107CD" w:rsidP="005107CD">
      <w:pPr>
        <w:pStyle w:val="a8"/>
        <w:spacing w:after="0"/>
        <w:ind w:left="142"/>
        <w:jc w:val="both"/>
        <w:rPr>
          <w:rFonts w:ascii="GHEA Grapalat" w:hAnsi="GHEA Grapalat"/>
          <w:sz w:val="24"/>
          <w:szCs w:val="24"/>
          <w:lang w:val="en-US"/>
        </w:rPr>
      </w:pPr>
    </w:p>
    <w:p w14:paraId="7767DD9E" w14:textId="77777777" w:rsidR="005107CD" w:rsidRPr="002D38DA" w:rsidRDefault="005107CD" w:rsidP="00244DA2">
      <w:pPr>
        <w:pStyle w:val="a8"/>
        <w:numPr>
          <w:ilvl w:val="0"/>
          <w:numId w:val="42"/>
        </w:numPr>
        <w:spacing w:after="0"/>
        <w:jc w:val="both"/>
        <w:rPr>
          <w:rFonts w:ascii="GHEA Grapalat" w:hAnsi="GHEA Grapalat"/>
          <w:b/>
          <w:i/>
          <w:sz w:val="24"/>
          <w:szCs w:val="24"/>
          <w:u w:val="single"/>
          <w:lang w:val="en-US"/>
        </w:rPr>
      </w:pPr>
      <w:r w:rsidRPr="002D38DA">
        <w:rPr>
          <w:rFonts w:ascii="GHEA Grapalat" w:hAnsi="GHEA Grapalat"/>
          <w:b/>
          <w:i/>
          <w:sz w:val="24"/>
          <w:szCs w:val="24"/>
          <w:u w:val="single"/>
          <w:lang w:val="en-US"/>
        </w:rPr>
        <w:t>Ծրագրի  իրագործման փուլերը /ժամանակացույցը/՝</w:t>
      </w:r>
    </w:p>
    <w:p w14:paraId="66ADFC12" w14:textId="77777777" w:rsidR="005107CD" w:rsidRPr="002D38DA" w:rsidRDefault="005107CD" w:rsidP="005107CD">
      <w:pPr>
        <w:pStyle w:val="a8"/>
        <w:spacing w:after="0"/>
        <w:ind w:left="142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14:paraId="1436589F" w14:textId="77777777" w:rsidR="00244DA2" w:rsidRPr="002D38DA" w:rsidRDefault="005107CD" w:rsidP="00244DA2">
      <w:pPr>
        <w:pStyle w:val="a8"/>
        <w:numPr>
          <w:ilvl w:val="0"/>
          <w:numId w:val="43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>Ծրագրի իրականացման սկիզբը</w:t>
      </w:r>
      <w:proofErr w:type="gramStart"/>
      <w:r w:rsidRPr="002D38DA">
        <w:rPr>
          <w:rFonts w:ascii="GHEA Grapalat" w:hAnsi="GHEA Grapalat"/>
          <w:sz w:val="24"/>
          <w:szCs w:val="24"/>
          <w:lang w:val="en-US"/>
        </w:rPr>
        <w:t>՝  13</w:t>
      </w:r>
      <w:proofErr w:type="gramEnd"/>
      <w:r w:rsidRPr="002D38DA">
        <w:rPr>
          <w:rFonts w:ascii="GHEA Grapalat" w:hAnsi="GHEA Grapalat"/>
          <w:sz w:val="24"/>
          <w:szCs w:val="24"/>
          <w:lang w:val="en-US"/>
        </w:rPr>
        <w:t>/01/2025թ.</w:t>
      </w:r>
    </w:p>
    <w:p w14:paraId="54750FCE" w14:textId="03F27859" w:rsidR="005107CD" w:rsidRPr="002D38DA" w:rsidRDefault="005107CD" w:rsidP="00244DA2">
      <w:pPr>
        <w:pStyle w:val="a8"/>
        <w:numPr>
          <w:ilvl w:val="0"/>
          <w:numId w:val="43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 w:cs="Sylfaen"/>
          <w:sz w:val="24"/>
          <w:szCs w:val="24"/>
          <w:lang w:val="en-US"/>
        </w:rPr>
        <w:t>Ծրագրի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նախատեսվող ավարտ՝   29/12/2025թ.</w:t>
      </w:r>
    </w:p>
    <w:p w14:paraId="29EC3B69" w14:textId="77777777" w:rsidR="005107CD" w:rsidRPr="002D38DA" w:rsidRDefault="005107CD" w:rsidP="005107CD">
      <w:pPr>
        <w:pStyle w:val="a8"/>
        <w:spacing w:after="0"/>
        <w:ind w:left="142"/>
        <w:jc w:val="both"/>
        <w:rPr>
          <w:rFonts w:ascii="GHEA Grapalat" w:hAnsi="GHEA Grapalat"/>
          <w:sz w:val="24"/>
          <w:szCs w:val="24"/>
          <w:lang w:val="en-US"/>
        </w:rPr>
      </w:pPr>
    </w:p>
    <w:p w14:paraId="66B0025C" w14:textId="77777777" w:rsidR="005107CD" w:rsidRPr="002D38DA" w:rsidRDefault="005107CD" w:rsidP="005107CD">
      <w:pPr>
        <w:pStyle w:val="a8"/>
        <w:spacing w:after="0"/>
        <w:ind w:left="-426"/>
        <w:jc w:val="both"/>
        <w:rPr>
          <w:rFonts w:ascii="GHEA Grapalat" w:hAnsi="GHEA Grapalat"/>
          <w:b/>
          <w:i/>
          <w:sz w:val="24"/>
          <w:szCs w:val="24"/>
          <w:u w:val="single"/>
        </w:rPr>
      </w:pPr>
      <w:r w:rsidRPr="002D38DA">
        <w:rPr>
          <w:rFonts w:ascii="GHEA Grapalat" w:hAnsi="GHEA Grapalat"/>
          <w:b/>
          <w:i/>
          <w:sz w:val="24"/>
          <w:szCs w:val="24"/>
          <w:lang w:val="en-US"/>
        </w:rPr>
        <w:lastRenderedPageBreak/>
        <w:t xml:space="preserve">       </w:t>
      </w:r>
      <w:r w:rsidRPr="002D38DA">
        <w:rPr>
          <w:rFonts w:ascii="GHEA Grapalat" w:hAnsi="GHEA Grapalat"/>
          <w:b/>
          <w:i/>
          <w:sz w:val="24"/>
          <w:szCs w:val="24"/>
          <w:u w:val="single"/>
          <w:lang w:val="en-US"/>
        </w:rPr>
        <w:t xml:space="preserve">Ծրագրի   իրականացման </w:t>
      </w:r>
      <w:r w:rsidRPr="002D38DA">
        <w:rPr>
          <w:rFonts w:ascii="GHEA Grapalat" w:hAnsi="GHEA Grapalat"/>
          <w:b/>
          <w:i/>
          <w:sz w:val="24"/>
          <w:szCs w:val="24"/>
          <w:u w:val="single"/>
        </w:rPr>
        <w:t>եղանակը՝</w:t>
      </w:r>
    </w:p>
    <w:p w14:paraId="09576DC0" w14:textId="77777777" w:rsidR="005107CD" w:rsidRPr="002D38DA" w:rsidRDefault="005107CD" w:rsidP="005107CD">
      <w:pPr>
        <w:pStyle w:val="a8"/>
        <w:spacing w:after="0"/>
        <w:ind w:left="-284"/>
        <w:jc w:val="both"/>
        <w:rPr>
          <w:rFonts w:ascii="GHEA Grapalat" w:hAnsi="GHEA Grapalat"/>
          <w:sz w:val="24"/>
          <w:szCs w:val="24"/>
          <w:lang w:val="en-US"/>
        </w:rPr>
      </w:pPr>
    </w:p>
    <w:p w14:paraId="53C73D6D" w14:textId="07FFA4BC" w:rsidR="005107CD" w:rsidRPr="002D38DA" w:rsidRDefault="005107CD" w:rsidP="005107CD">
      <w:pPr>
        <w:pStyle w:val="a8"/>
        <w:spacing w:after="0"/>
        <w:ind w:left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   </w:t>
      </w:r>
      <w:r w:rsidR="00244DA2" w:rsidRPr="002D38DA">
        <w:rPr>
          <w:rFonts w:ascii="GHEA Grapalat" w:hAnsi="GHEA Grapalat"/>
          <w:sz w:val="24"/>
          <w:szCs w:val="24"/>
          <w:lang w:val="en-US"/>
        </w:rPr>
        <w:tab/>
      </w:r>
      <w:r w:rsidRPr="002D38DA">
        <w:rPr>
          <w:rFonts w:ascii="GHEA Grapalat" w:hAnsi="GHEA Grapalat"/>
          <w:sz w:val="24"/>
          <w:szCs w:val="24"/>
          <w:lang w:val="en-US"/>
        </w:rPr>
        <w:t>Ծրագիրը նախատեսվում է իրականացնել 2025 թվականին համայնքին հատկացվելիք 138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326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380  ՀՀ դրամ բնապահպանական վճարներից 125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441 300 ՀՀ դրամ</w:t>
      </w:r>
      <w:r w:rsidRPr="002D38DA">
        <w:rPr>
          <w:rFonts w:ascii="GHEA Grapalat" w:hAnsi="GHEA Grapalat"/>
          <w:sz w:val="24"/>
          <w:szCs w:val="24"/>
        </w:rPr>
        <w:t>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չափով՝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կատարվելիք 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մասհանման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միջոցով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: Բնապահպանական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հարկից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համայնքի բյուջե մասհանվող գումարով</w:t>
      </w:r>
      <w:r w:rsidRPr="002D38DA">
        <w:rPr>
          <w:rFonts w:ascii="GHEA Grapalat" w:hAnsi="GHEA Grapalat"/>
          <w:sz w:val="24"/>
          <w:szCs w:val="24"/>
        </w:rPr>
        <w:t>՝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66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344 600 ՀՀ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դրամով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,  նախատեսվում է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կանաչապատել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և  բարեկարգել   Մեղրի համայնքի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Ագարակ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քաղաքի Կենտրոնական զբոսայգին,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հողերի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ռեկուլտիվացման աշխատանքներ: Այլ ֆինանսական միջոցներով կիրականացվի ոչ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բնապահպանական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բնույթ կրող նորոգման աշխատանքները: Ծրագրի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կազմման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և հաստատման  պահին  գումարը հստակեցված չէ: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Բնապահպանական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հարկից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բյուջե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մասհանվող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գումարով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31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825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800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ՀՀ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դրամով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նախատեսվում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է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կանաչապատել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և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բարեկարգել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Մեղրի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Ագարակ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 xml:space="preserve">քաղաքի Գարեգին   Նժդեհի փողոց 1 հասցեում  գտնվող մանկապարտեզի շենքի հարակից տարածքը, վերանորոգել և  վերականգնել </w:t>
      </w:r>
      <w:r w:rsidRPr="002D38D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բետոնե հենապատը</w:t>
      </w:r>
      <w:r w:rsidRPr="002D38DA">
        <w:rPr>
          <w:rFonts w:ascii="GHEA Grapalat" w:hAnsi="GHEA Grapalat" w:cs="Sylfaen"/>
          <w:sz w:val="24"/>
          <w:szCs w:val="24"/>
          <w:lang w:val="en-US"/>
        </w:rPr>
        <w:t>: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Այլ ֆինանսական միջոցներով կիրականացվի</w:t>
      </w:r>
      <w:r w:rsidRPr="002D38DA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ոչ     բնապահպանական բնույթ կրող նորոգման աշխատանքները: Ծրագրի  կազմման և հաստատման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պահին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գումարը հստակեցված չէ: </w:t>
      </w:r>
      <w:r w:rsidRPr="002D38DA">
        <w:rPr>
          <w:rFonts w:ascii="GHEA Grapalat" w:hAnsi="GHEA Grapalat" w:cs="Sylfaen"/>
          <w:sz w:val="24"/>
          <w:szCs w:val="24"/>
        </w:rPr>
        <w:t>Բնապահպանական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/>
          <w:sz w:val="24"/>
          <w:szCs w:val="24"/>
        </w:rPr>
        <w:t>հարկից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համայնքի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բյուջե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մասհանվող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գումարով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7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544 900 </w:t>
      </w:r>
      <w:r w:rsidRPr="002D38DA">
        <w:rPr>
          <w:rFonts w:ascii="GHEA Grapalat" w:hAnsi="GHEA Grapalat"/>
          <w:sz w:val="24"/>
          <w:szCs w:val="24"/>
        </w:rPr>
        <w:t>ՀՀ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դրամով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,  </w:t>
      </w:r>
      <w:r w:rsidRPr="002D38DA">
        <w:rPr>
          <w:rFonts w:ascii="GHEA Grapalat" w:hAnsi="GHEA Grapalat"/>
          <w:sz w:val="24"/>
          <w:szCs w:val="24"/>
        </w:rPr>
        <w:t>նախատեսվում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է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կանաչապատել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և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բարեկարգել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/>
          <w:sz w:val="24"/>
          <w:szCs w:val="24"/>
        </w:rPr>
        <w:t>Մեղրի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համայնքի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Լեհվազ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գյուղում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գտնվող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 w:cs="Sylfaen"/>
          <w:sz w:val="24"/>
          <w:szCs w:val="24"/>
        </w:rPr>
        <w:t>մանկապարտեզի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շենքի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հարակից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տարածքը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2D38DA">
        <w:rPr>
          <w:rFonts w:ascii="GHEA Grapalat" w:hAnsi="GHEA Grapalat"/>
          <w:sz w:val="24"/>
          <w:szCs w:val="24"/>
        </w:rPr>
        <w:t>իրականացնել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ծառատնկում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2D38DA">
        <w:rPr>
          <w:rFonts w:ascii="GHEA Grapalat" w:hAnsi="GHEA Grapalat"/>
          <w:sz w:val="24"/>
          <w:szCs w:val="24"/>
        </w:rPr>
        <w:t>կանաչապատում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և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</w:rPr>
        <w:t>առկա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բետոնե հենապատ</w:t>
      </w:r>
      <w:r w:rsidRPr="002D38DA">
        <w:rPr>
          <w:rFonts w:ascii="GHEA Grapalat" w:hAnsi="GHEA Grapalat" w:cs="Sylfaen"/>
          <w:sz w:val="24"/>
          <w:szCs w:val="24"/>
        </w:rPr>
        <w:t>երի</w:t>
      </w:r>
      <w:r w:rsidRPr="002D38D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</w:rPr>
        <w:t>վերանորոգում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D38DA">
        <w:rPr>
          <w:rFonts w:ascii="GHEA Grapalat" w:hAnsi="GHEA Grapalat" w:cs="Sylfaen"/>
          <w:sz w:val="24"/>
          <w:szCs w:val="24"/>
        </w:rPr>
        <w:t>Այլ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ֆինանսական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միջոցներով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կիրականացվի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ո</w:t>
      </w:r>
      <w:r w:rsidRPr="002D38DA">
        <w:rPr>
          <w:rFonts w:ascii="GHEA Grapalat" w:hAnsi="GHEA Grapalat"/>
          <w:sz w:val="24"/>
          <w:szCs w:val="24"/>
          <w:lang w:val="en-US"/>
        </w:rPr>
        <w:t>՛</w:t>
      </w:r>
      <w:r w:rsidRPr="002D38DA">
        <w:rPr>
          <w:rFonts w:ascii="GHEA Grapalat" w:hAnsi="GHEA Grapalat"/>
          <w:sz w:val="24"/>
          <w:szCs w:val="24"/>
        </w:rPr>
        <w:t>չ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</w:rPr>
        <w:t>բնապահպանական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բնույթ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կրող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նորոգման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աշխատանքները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D38DA">
        <w:rPr>
          <w:rFonts w:ascii="GHEA Grapalat" w:hAnsi="GHEA Grapalat"/>
          <w:sz w:val="24"/>
          <w:szCs w:val="24"/>
        </w:rPr>
        <w:t>Ծրագրի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/>
          <w:sz w:val="24"/>
          <w:szCs w:val="24"/>
        </w:rPr>
        <w:t>կազմման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և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հաստատման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</w:rPr>
        <w:t>պահին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/>
          <w:sz w:val="24"/>
          <w:szCs w:val="24"/>
        </w:rPr>
        <w:t>գումարը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հստակեցված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չէ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Մեղրի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համայնքի  բժշկական  կենտրոնի  համար  ձեռք  բերել  բժշկական   սարքավորումներ  14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000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000  ՀՀ դրամով (Էնդովիրաբուժական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սարքավորումներ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և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գոծիքներ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): </w:t>
      </w:r>
      <w:r w:rsidRPr="002D38DA">
        <w:rPr>
          <w:rFonts w:ascii="GHEA Grapalat" w:hAnsi="GHEA Grapalat" w:cs="Sylfaen"/>
          <w:sz w:val="24"/>
          <w:szCs w:val="24"/>
        </w:rPr>
        <w:t>Սողանքի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հետևանքով՝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</w:rPr>
        <w:t>Մեղրի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քաղաքում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գտնվող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Սուրբ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Մար</w:t>
      </w:r>
      <w:r w:rsidRPr="002D38DA">
        <w:rPr>
          <w:rFonts w:ascii="GHEA Grapalat" w:hAnsi="GHEA Grapalat"/>
          <w:sz w:val="24"/>
          <w:szCs w:val="24"/>
          <w:lang w:val="en-US"/>
        </w:rPr>
        <w:t>ի</w:t>
      </w:r>
      <w:r w:rsidRPr="002D38DA">
        <w:rPr>
          <w:rFonts w:ascii="GHEA Grapalat" w:hAnsi="GHEA Grapalat"/>
          <w:sz w:val="24"/>
          <w:szCs w:val="24"/>
        </w:rPr>
        <w:t>ամ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Աստվածածին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եկեղեցի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տանող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 w:cs="Sylfaen"/>
          <w:sz w:val="24"/>
          <w:szCs w:val="24"/>
        </w:rPr>
        <w:t>ճ</w:t>
      </w:r>
      <w:r w:rsidRPr="002D38DA">
        <w:rPr>
          <w:rFonts w:ascii="GHEA Grapalat" w:hAnsi="GHEA Grapalat"/>
          <w:sz w:val="24"/>
          <w:szCs w:val="24"/>
        </w:rPr>
        <w:t>անապարհի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և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հենապատի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վերանորոգում՝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5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726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000  </w:t>
      </w:r>
      <w:r w:rsidRPr="002D38DA">
        <w:rPr>
          <w:rFonts w:ascii="GHEA Grapalat" w:hAnsi="GHEA Grapalat"/>
          <w:sz w:val="24"/>
          <w:szCs w:val="24"/>
        </w:rPr>
        <w:t>ՀՀ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դրամով</w:t>
      </w:r>
      <w:r w:rsidRPr="002D38DA">
        <w:rPr>
          <w:rFonts w:ascii="GHEA Grapalat" w:hAnsi="GHEA Grapalat"/>
          <w:sz w:val="24"/>
          <w:szCs w:val="24"/>
          <w:lang w:val="en-US"/>
        </w:rPr>
        <w:t>:</w:t>
      </w:r>
    </w:p>
    <w:p w14:paraId="1D8C5298" w14:textId="7F5290A0" w:rsidR="005107CD" w:rsidRPr="002D38DA" w:rsidRDefault="005107CD" w:rsidP="00244DA2">
      <w:pPr>
        <w:pStyle w:val="a8"/>
        <w:spacing w:after="0"/>
        <w:ind w:left="0" w:firstLine="708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Ծրագրի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ընդհանուր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բյուջեն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կազմում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է</w:t>
      </w:r>
      <w:r w:rsid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b/>
          <w:i/>
          <w:sz w:val="24"/>
          <w:szCs w:val="24"/>
          <w:lang w:val="en-US"/>
        </w:rPr>
        <w:t>125</w:t>
      </w:r>
      <w:r w:rsidRPr="002D38DA">
        <w:rPr>
          <w:rFonts w:ascii="Courier New" w:hAnsi="Courier New" w:cs="Courier New"/>
          <w:b/>
          <w:i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b/>
          <w:i/>
          <w:sz w:val="24"/>
          <w:szCs w:val="24"/>
          <w:lang w:val="en-US"/>
        </w:rPr>
        <w:t>441</w:t>
      </w:r>
      <w:r w:rsidR="002D38DA">
        <w:rPr>
          <w:rFonts w:ascii="Courier New" w:hAnsi="Courier New" w:cs="Courier New"/>
          <w:b/>
          <w:i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b/>
          <w:i/>
          <w:sz w:val="24"/>
          <w:szCs w:val="24"/>
          <w:lang w:val="en-US"/>
        </w:rPr>
        <w:t>300</w:t>
      </w:r>
      <w:r w:rsidR="002D38DA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ՀՀ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դրամ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>:</w:t>
      </w:r>
    </w:p>
    <w:p w14:paraId="2B495C73" w14:textId="77777777" w:rsidR="005107CD" w:rsidRPr="002D38DA" w:rsidRDefault="005107CD" w:rsidP="005107CD">
      <w:pPr>
        <w:pStyle w:val="a8"/>
        <w:spacing w:after="0"/>
        <w:ind w:left="-1134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   </w:t>
      </w:r>
    </w:p>
    <w:p w14:paraId="386C6957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p w14:paraId="321205F9" w14:textId="77777777" w:rsidR="005107CD" w:rsidRPr="002D38DA" w:rsidRDefault="005107CD" w:rsidP="005107CD">
      <w:pPr>
        <w:pStyle w:val="a8"/>
        <w:spacing w:after="0"/>
        <w:ind w:left="-1134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787BF35A" w14:textId="3E060687" w:rsidR="005107CD" w:rsidRPr="002D38DA" w:rsidRDefault="005107CD" w:rsidP="005107CD">
      <w:pPr>
        <w:pStyle w:val="a8"/>
        <w:spacing w:after="0"/>
        <w:ind w:left="0"/>
        <w:jc w:val="center"/>
        <w:rPr>
          <w:rFonts w:ascii="GHEA Grapalat" w:hAnsi="GHEA Grapalat"/>
          <w:sz w:val="24"/>
          <w:szCs w:val="24"/>
          <w:lang w:val="en-US"/>
        </w:rPr>
      </w:pPr>
      <w:r w:rsidRPr="002D38DA">
        <w:rPr>
          <w:rStyle w:val="ae"/>
          <w:rFonts w:ascii="GHEA Grapalat" w:hAnsi="GHEA Grapalat"/>
          <w:color w:val="000000"/>
          <w:sz w:val="24"/>
          <w:szCs w:val="24"/>
        </w:rPr>
        <w:t>ՀԱՄԱՅՆՔԻ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GHEA Grapalat" w:hAnsi="GHEA Grapalat"/>
          <w:color w:val="000000"/>
          <w:sz w:val="24"/>
          <w:szCs w:val="24"/>
        </w:rPr>
        <w:t>ՂԵԿԱՎԱՐ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>`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 w:cs="Courier New"/>
          <w:color w:val="000000"/>
          <w:sz w:val="24"/>
          <w:szCs w:val="24"/>
          <w:lang w:val="en-US"/>
        </w:rPr>
        <w:t xml:space="preserve">   </w:t>
      </w:r>
      <w:r w:rsidR="00306CE2">
        <w:rPr>
          <w:rStyle w:val="ae"/>
          <w:rFonts w:ascii="GHEA Grapalat" w:hAnsi="GHEA Grapalat" w:cs="Courier New"/>
          <w:color w:val="000000"/>
          <w:sz w:val="24"/>
          <w:szCs w:val="24"/>
          <w:lang w:val="hy-AM"/>
        </w:rPr>
        <w:t xml:space="preserve">     </w:t>
      </w:r>
      <w:r w:rsidR="00244DA2" w:rsidRPr="002D38DA">
        <w:rPr>
          <w:rStyle w:val="ae"/>
          <w:rFonts w:ascii="GHEA Grapalat" w:hAnsi="GHEA Grapalat" w:cs="Courier New"/>
          <w:color w:val="000000"/>
          <w:sz w:val="24"/>
          <w:szCs w:val="24"/>
          <w:lang w:val="en-US"/>
        </w:rPr>
        <w:t xml:space="preserve">    </w:t>
      </w:r>
      <w:r w:rsidRPr="002D38DA">
        <w:rPr>
          <w:rStyle w:val="ae"/>
          <w:rFonts w:ascii="GHEA Grapalat" w:hAnsi="GHEA Grapalat" w:cs="Courier New"/>
          <w:color w:val="000000"/>
          <w:sz w:val="24"/>
          <w:szCs w:val="24"/>
          <w:lang w:val="en-US"/>
        </w:rPr>
        <w:t xml:space="preserve">  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GHEA Grapalat" w:hAnsi="GHEA Grapalat"/>
          <w:color w:val="000000"/>
          <w:sz w:val="24"/>
          <w:szCs w:val="24"/>
        </w:rPr>
        <w:t>Խ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>.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</w:rPr>
        <w:t>ԱՆԴՐԵԱՍՅԱՆ</w:t>
      </w:r>
    </w:p>
    <w:p w14:paraId="6231952C" w14:textId="77777777" w:rsidR="005107CD" w:rsidRPr="002D38DA" w:rsidRDefault="005107CD" w:rsidP="005107CD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sectPr w:rsidR="005107CD" w:rsidRPr="002D38DA" w:rsidSect="005107CD">
      <w:pgSz w:w="11906" w:h="16838"/>
      <w:pgMar w:top="709" w:right="991" w:bottom="45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B3DA4" w14:textId="77777777" w:rsidR="00FE11E4" w:rsidRDefault="00FE11E4" w:rsidP="00D541DB">
      <w:pPr>
        <w:spacing w:after="0" w:line="240" w:lineRule="auto"/>
      </w:pPr>
      <w:r>
        <w:separator/>
      </w:r>
    </w:p>
  </w:endnote>
  <w:endnote w:type="continuationSeparator" w:id="0">
    <w:p w14:paraId="6E477BC6" w14:textId="77777777" w:rsidR="00FE11E4" w:rsidRDefault="00FE11E4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CCAB2" w14:textId="77777777" w:rsidR="00FE11E4" w:rsidRDefault="00FE11E4" w:rsidP="00D541DB">
      <w:pPr>
        <w:spacing w:after="0" w:line="240" w:lineRule="auto"/>
      </w:pPr>
      <w:r>
        <w:separator/>
      </w:r>
    </w:p>
  </w:footnote>
  <w:footnote w:type="continuationSeparator" w:id="0">
    <w:p w14:paraId="75EA21BF" w14:textId="77777777" w:rsidR="00FE11E4" w:rsidRDefault="00FE11E4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049"/>
    <w:multiLevelType w:val="hybridMultilevel"/>
    <w:tmpl w:val="4B7093CA"/>
    <w:lvl w:ilvl="0" w:tplc="04190001">
      <w:start w:val="1"/>
      <w:numFmt w:val="bullet"/>
      <w:lvlText w:val=""/>
      <w:lvlJc w:val="left"/>
      <w:pPr>
        <w:ind w:left="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1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6">
    <w:nsid w:val="19C133D3"/>
    <w:multiLevelType w:val="hybridMultilevel"/>
    <w:tmpl w:val="A7E0C0A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710181D"/>
    <w:multiLevelType w:val="hybridMultilevel"/>
    <w:tmpl w:val="628624F8"/>
    <w:lvl w:ilvl="0" w:tplc="0419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3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4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BDC346E"/>
    <w:multiLevelType w:val="hybridMultilevel"/>
    <w:tmpl w:val="1A5E0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049A3"/>
    <w:multiLevelType w:val="hybridMultilevel"/>
    <w:tmpl w:val="49EC6DFC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>
    <w:nsid w:val="40232EFE"/>
    <w:multiLevelType w:val="hybridMultilevel"/>
    <w:tmpl w:val="C66468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170155E"/>
    <w:multiLevelType w:val="hybridMultilevel"/>
    <w:tmpl w:val="35208AE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>
    <w:nsid w:val="43944A26"/>
    <w:multiLevelType w:val="hybridMultilevel"/>
    <w:tmpl w:val="CD2C9C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64A4A7B"/>
    <w:multiLevelType w:val="hybridMultilevel"/>
    <w:tmpl w:val="CF9AE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00903"/>
    <w:multiLevelType w:val="hybridMultilevel"/>
    <w:tmpl w:val="F042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5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3042F"/>
    <w:multiLevelType w:val="hybridMultilevel"/>
    <w:tmpl w:val="439C48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4">
    <w:nsid w:val="64C64986"/>
    <w:multiLevelType w:val="hybridMultilevel"/>
    <w:tmpl w:val="AB6CC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37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51747"/>
    <w:multiLevelType w:val="hybridMultilevel"/>
    <w:tmpl w:val="47B8F1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7E845D0"/>
    <w:multiLevelType w:val="hybridMultilevel"/>
    <w:tmpl w:val="72D4C4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41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42"/>
  </w:num>
  <w:num w:numId="5">
    <w:abstractNumId w:val="2"/>
  </w:num>
  <w:num w:numId="6">
    <w:abstractNumId w:val="24"/>
  </w:num>
  <w:num w:numId="7">
    <w:abstractNumId w:val="40"/>
  </w:num>
  <w:num w:numId="8">
    <w:abstractNumId w:val="31"/>
  </w:num>
  <w:num w:numId="9">
    <w:abstractNumId w:val="41"/>
  </w:num>
  <w:num w:numId="10">
    <w:abstractNumId w:val="8"/>
  </w:num>
  <w:num w:numId="11">
    <w:abstractNumId w:val="32"/>
  </w:num>
  <w:num w:numId="12">
    <w:abstractNumId w:val="1"/>
  </w:num>
  <w:num w:numId="13">
    <w:abstractNumId w:val="3"/>
  </w:num>
  <w:num w:numId="14">
    <w:abstractNumId w:val="4"/>
  </w:num>
  <w:num w:numId="15">
    <w:abstractNumId w:val="7"/>
  </w:num>
  <w:num w:numId="16">
    <w:abstractNumId w:val="23"/>
  </w:num>
  <w:num w:numId="17">
    <w:abstractNumId w:val="26"/>
  </w:num>
  <w:num w:numId="18">
    <w:abstractNumId w:val="29"/>
  </w:num>
  <w:num w:numId="19">
    <w:abstractNumId w:val="22"/>
  </w:num>
  <w:num w:numId="20">
    <w:abstractNumId w:val="9"/>
  </w:num>
  <w:num w:numId="21">
    <w:abstractNumId w:val="36"/>
  </w:num>
  <w:num w:numId="22">
    <w:abstractNumId w:val="30"/>
  </w:num>
  <w:num w:numId="23">
    <w:abstractNumId w:val="11"/>
  </w:num>
  <w:num w:numId="24">
    <w:abstractNumId w:val="35"/>
  </w:num>
  <w:num w:numId="25">
    <w:abstractNumId w:val="10"/>
  </w:num>
  <w:num w:numId="26">
    <w:abstractNumId w:val="25"/>
  </w:num>
  <w:num w:numId="27">
    <w:abstractNumId w:val="14"/>
  </w:num>
  <w:num w:numId="28">
    <w:abstractNumId w:val="28"/>
  </w:num>
  <w:num w:numId="29">
    <w:abstractNumId w:val="37"/>
  </w:num>
  <w:num w:numId="30">
    <w:abstractNumId w:val="15"/>
  </w:num>
  <w:num w:numId="31">
    <w:abstractNumId w:val="39"/>
  </w:num>
  <w:num w:numId="32">
    <w:abstractNumId w:val="12"/>
  </w:num>
  <w:num w:numId="33">
    <w:abstractNumId w:val="18"/>
  </w:num>
  <w:num w:numId="34">
    <w:abstractNumId w:val="17"/>
  </w:num>
  <w:num w:numId="35">
    <w:abstractNumId w:val="16"/>
  </w:num>
  <w:num w:numId="36">
    <w:abstractNumId w:val="0"/>
  </w:num>
  <w:num w:numId="37">
    <w:abstractNumId w:val="27"/>
  </w:num>
  <w:num w:numId="38">
    <w:abstractNumId w:val="20"/>
  </w:num>
  <w:num w:numId="39">
    <w:abstractNumId w:val="21"/>
  </w:num>
  <w:num w:numId="40">
    <w:abstractNumId w:val="34"/>
  </w:num>
  <w:num w:numId="41">
    <w:abstractNumId w:val="38"/>
  </w:num>
  <w:num w:numId="42">
    <w:abstractNumId w:val="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816BA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28AF"/>
    <w:rsid w:val="00122D96"/>
    <w:rsid w:val="00122F6E"/>
    <w:rsid w:val="00135A20"/>
    <w:rsid w:val="001363F2"/>
    <w:rsid w:val="00136421"/>
    <w:rsid w:val="00136C00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5863"/>
    <w:rsid w:val="00175B11"/>
    <w:rsid w:val="00175C5B"/>
    <w:rsid w:val="00175E8A"/>
    <w:rsid w:val="00176628"/>
    <w:rsid w:val="001800B8"/>
    <w:rsid w:val="00180290"/>
    <w:rsid w:val="00180B8E"/>
    <w:rsid w:val="00183372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1D3A"/>
    <w:rsid w:val="001D5AB1"/>
    <w:rsid w:val="001D5F6B"/>
    <w:rsid w:val="001E2873"/>
    <w:rsid w:val="001E38E7"/>
    <w:rsid w:val="001E39A2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4DA2"/>
    <w:rsid w:val="00245656"/>
    <w:rsid w:val="00246121"/>
    <w:rsid w:val="0025659D"/>
    <w:rsid w:val="00256CA8"/>
    <w:rsid w:val="00260193"/>
    <w:rsid w:val="00260FCB"/>
    <w:rsid w:val="0026109A"/>
    <w:rsid w:val="00263B9C"/>
    <w:rsid w:val="00272A80"/>
    <w:rsid w:val="002731DA"/>
    <w:rsid w:val="002732BC"/>
    <w:rsid w:val="00273491"/>
    <w:rsid w:val="00274B4E"/>
    <w:rsid w:val="0027564E"/>
    <w:rsid w:val="002767D6"/>
    <w:rsid w:val="00281419"/>
    <w:rsid w:val="002840BC"/>
    <w:rsid w:val="00284F92"/>
    <w:rsid w:val="00286A59"/>
    <w:rsid w:val="00292650"/>
    <w:rsid w:val="002965EF"/>
    <w:rsid w:val="002A21B4"/>
    <w:rsid w:val="002A4722"/>
    <w:rsid w:val="002A6134"/>
    <w:rsid w:val="002A7DAD"/>
    <w:rsid w:val="002B0F3F"/>
    <w:rsid w:val="002C09DB"/>
    <w:rsid w:val="002C1C15"/>
    <w:rsid w:val="002C2C7C"/>
    <w:rsid w:val="002C51C1"/>
    <w:rsid w:val="002D1FD6"/>
    <w:rsid w:val="002D38DA"/>
    <w:rsid w:val="002D414B"/>
    <w:rsid w:val="002D54D0"/>
    <w:rsid w:val="002E17FE"/>
    <w:rsid w:val="002E1F87"/>
    <w:rsid w:val="002E3A5F"/>
    <w:rsid w:val="002F2FE4"/>
    <w:rsid w:val="002F3B0D"/>
    <w:rsid w:val="002F566F"/>
    <w:rsid w:val="002F60FE"/>
    <w:rsid w:val="003013ED"/>
    <w:rsid w:val="00302E25"/>
    <w:rsid w:val="00303CE1"/>
    <w:rsid w:val="00306CE2"/>
    <w:rsid w:val="00306E40"/>
    <w:rsid w:val="00307D1E"/>
    <w:rsid w:val="00313EE9"/>
    <w:rsid w:val="00314C8F"/>
    <w:rsid w:val="00317E8D"/>
    <w:rsid w:val="0032020A"/>
    <w:rsid w:val="00327729"/>
    <w:rsid w:val="00327EB7"/>
    <w:rsid w:val="00330D0F"/>
    <w:rsid w:val="00333592"/>
    <w:rsid w:val="00334383"/>
    <w:rsid w:val="0034370F"/>
    <w:rsid w:val="00344F88"/>
    <w:rsid w:val="00345D1F"/>
    <w:rsid w:val="003500AD"/>
    <w:rsid w:val="00353AAC"/>
    <w:rsid w:val="0035682C"/>
    <w:rsid w:val="00357DDC"/>
    <w:rsid w:val="00362106"/>
    <w:rsid w:val="00365933"/>
    <w:rsid w:val="003661E8"/>
    <w:rsid w:val="00370B75"/>
    <w:rsid w:val="00373EFC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7598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4960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DE7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75C"/>
    <w:rsid w:val="00503E57"/>
    <w:rsid w:val="00504371"/>
    <w:rsid w:val="00504811"/>
    <w:rsid w:val="005068BE"/>
    <w:rsid w:val="005107CD"/>
    <w:rsid w:val="00521D25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079B"/>
    <w:rsid w:val="00592461"/>
    <w:rsid w:val="00592DEC"/>
    <w:rsid w:val="00593FC3"/>
    <w:rsid w:val="005960CE"/>
    <w:rsid w:val="00597B22"/>
    <w:rsid w:val="005A3EA4"/>
    <w:rsid w:val="005A72E0"/>
    <w:rsid w:val="005A7BFB"/>
    <w:rsid w:val="005B0CE5"/>
    <w:rsid w:val="005B3F05"/>
    <w:rsid w:val="005B3F85"/>
    <w:rsid w:val="005B49AC"/>
    <w:rsid w:val="005C0DEC"/>
    <w:rsid w:val="005C14ED"/>
    <w:rsid w:val="005C1C98"/>
    <w:rsid w:val="005C4BDF"/>
    <w:rsid w:val="005C4C08"/>
    <w:rsid w:val="005D17D7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A6B"/>
    <w:rsid w:val="007077D8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14BA"/>
    <w:rsid w:val="009350CF"/>
    <w:rsid w:val="009402B3"/>
    <w:rsid w:val="009403FF"/>
    <w:rsid w:val="00942AA9"/>
    <w:rsid w:val="00945A1E"/>
    <w:rsid w:val="00945A40"/>
    <w:rsid w:val="009477FD"/>
    <w:rsid w:val="0095056A"/>
    <w:rsid w:val="0095306B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2AF7"/>
    <w:rsid w:val="00976F76"/>
    <w:rsid w:val="00977AB5"/>
    <w:rsid w:val="00982611"/>
    <w:rsid w:val="009853CF"/>
    <w:rsid w:val="00985CE8"/>
    <w:rsid w:val="0099085C"/>
    <w:rsid w:val="00990A32"/>
    <w:rsid w:val="00990D74"/>
    <w:rsid w:val="0099201A"/>
    <w:rsid w:val="00996DD5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132D8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71B2"/>
    <w:rsid w:val="00A77F93"/>
    <w:rsid w:val="00A80258"/>
    <w:rsid w:val="00A80801"/>
    <w:rsid w:val="00A81A56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1181"/>
    <w:rsid w:val="00AD46D7"/>
    <w:rsid w:val="00AD6CD9"/>
    <w:rsid w:val="00AD70A9"/>
    <w:rsid w:val="00AE0395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1FD4"/>
    <w:rsid w:val="00B52468"/>
    <w:rsid w:val="00B53F17"/>
    <w:rsid w:val="00B54609"/>
    <w:rsid w:val="00B55133"/>
    <w:rsid w:val="00B56CC0"/>
    <w:rsid w:val="00B56DEF"/>
    <w:rsid w:val="00B621E1"/>
    <w:rsid w:val="00B63107"/>
    <w:rsid w:val="00B63BF6"/>
    <w:rsid w:val="00B6526A"/>
    <w:rsid w:val="00B67998"/>
    <w:rsid w:val="00B740DD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6EFA"/>
    <w:rsid w:val="00BA6FB2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8131F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70DF"/>
    <w:rsid w:val="00CC042B"/>
    <w:rsid w:val="00CC05BB"/>
    <w:rsid w:val="00CC3820"/>
    <w:rsid w:val="00CC5E4D"/>
    <w:rsid w:val="00CC7851"/>
    <w:rsid w:val="00CD19E6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969"/>
    <w:rsid w:val="00D51A3C"/>
    <w:rsid w:val="00D52E89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32A8"/>
    <w:rsid w:val="00E63F42"/>
    <w:rsid w:val="00E64FAD"/>
    <w:rsid w:val="00E76488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6475"/>
    <w:rsid w:val="00EA5FD4"/>
    <w:rsid w:val="00EA631C"/>
    <w:rsid w:val="00EB33C9"/>
    <w:rsid w:val="00EB7FBF"/>
    <w:rsid w:val="00EC1076"/>
    <w:rsid w:val="00EC2C13"/>
    <w:rsid w:val="00EC35DA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97640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20C1"/>
    <w:rsid w:val="00FD3792"/>
    <w:rsid w:val="00FD4E43"/>
    <w:rsid w:val="00FD6743"/>
    <w:rsid w:val="00FE11E4"/>
    <w:rsid w:val="00FE2FEA"/>
    <w:rsid w:val="00FE3323"/>
    <w:rsid w:val="00FE3D20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6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  <w:style w:type="character" w:styleId="ae">
    <w:name w:val="Strong"/>
    <w:basedOn w:val="a0"/>
    <w:uiPriority w:val="22"/>
    <w:qFormat/>
    <w:rsid w:val="00510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  <w:style w:type="character" w:styleId="ae">
    <w:name w:val="Strong"/>
    <w:basedOn w:val="a0"/>
    <w:uiPriority w:val="22"/>
    <w:qFormat/>
    <w:rsid w:val="00510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25F0-0648-471C-9DB8-079D2EDD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2270</Words>
  <Characters>12940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2023-09-06T06:56:00Z</cp:lastPrinted>
  <dcterms:created xsi:type="dcterms:W3CDTF">2024-07-24T22:56:00Z</dcterms:created>
  <dcterms:modified xsi:type="dcterms:W3CDTF">2024-08-01T13:00:00Z</dcterms:modified>
</cp:coreProperties>
</file>