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01" w:rsidRPr="00A370F9" w:rsidRDefault="00AC1F01" w:rsidP="00A370F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454A1F" w:rsidRPr="00424163" w:rsidRDefault="00454A1F" w:rsidP="0010389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</w:pPr>
    </w:p>
    <w:p w:rsidR="00103896" w:rsidRPr="00424163" w:rsidRDefault="00103896" w:rsidP="00A5284A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</w:pP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ՏԵՂԵԿԱՆՔ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>-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ՀԻՄՆԱՎՈՐՈՒՄ</w:t>
      </w:r>
    </w:p>
    <w:p w:rsidR="00103896" w:rsidRPr="00424163" w:rsidRDefault="00103896" w:rsidP="00A5284A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103896" w:rsidRPr="00E954FE" w:rsidRDefault="00103896" w:rsidP="00E954FE">
      <w:pPr>
        <w:spacing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r w:rsidRPr="00424163"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  <w:t>«</w:t>
      </w:r>
      <w:r w:rsidR="00AC1F01" w:rsidRPr="00424163">
        <w:rPr>
          <w:rFonts w:ascii="GHEA Grapalat" w:hAnsi="GHEA Grapalat"/>
          <w:lang w:val="af-ZA"/>
        </w:rPr>
        <w:t xml:space="preserve"> </w:t>
      </w:r>
      <w:r w:rsidR="00E954FE" w:rsidRPr="00424163">
        <w:rPr>
          <w:rFonts w:ascii="GHEA Grapalat" w:hAnsi="GHEA Grapalat"/>
          <w:shd w:val="clear" w:color="auto" w:fill="FFFFFF"/>
          <w:lang w:val="hy-AM"/>
        </w:rPr>
        <w:t>ՇՎԵՅՑԱՐԻԱՅԻ ԶԱՐԳԱՑՄԱՆ ԳՈՐԾԱԿԱԼՈՒԹՅԱՆ ԵՎ ԳԵՐՄԱՆԻԱՅԻ ԴԱՇՆՈՒԹՅԱՆ ՏՆՏԵՍԱԿԱՆ ԶԱՐԳԱՑՄԱՆ ԵՎ ՀԱՄԱԳՈՐԾԱԿՑՈՒԹՅԱՆ ՆԱԽԱՐԱՐՈՒԹՅԱՆ ԿՈՂՄԻՑ  ԿԱԶՄԱԿԵՐՊՎԱԾ ԴՐԱՄԱՇՆՈՐՀԱՅԻՆ ՄՐՑՈՒՅԹ</w:t>
      </w:r>
      <w:r w:rsidR="00E954FE" w:rsidRPr="00424163">
        <w:rPr>
          <w:rFonts w:ascii="GHEA Grapalat" w:hAnsi="GHEA Grapalat"/>
          <w:shd w:val="clear" w:color="auto" w:fill="FFFFFF"/>
          <w:lang w:val="en-US"/>
        </w:rPr>
        <w:t>ՈՒՄ</w:t>
      </w:r>
      <w:r w:rsidR="00E954FE" w:rsidRPr="00424163">
        <w:rPr>
          <w:rFonts w:ascii="GHEA Grapalat" w:hAnsi="GHEA Grapalat"/>
          <w:shd w:val="clear" w:color="auto" w:fill="FFFFFF"/>
          <w:lang w:val="hy-AM"/>
        </w:rPr>
        <w:t xml:space="preserve">  ՀՏԶ ԱԽ-Ի ԿՈՂՄԻՑ ՀԱՎԱՆՈՒԹՅԱՆ ԱՐԺԱՆԱՑԱԾ ԾՐԱԳԻՐԸ ՀԱՍՏԱՏԵԼՈՒ  ԵՎ ԱՐՏԱԲՅՈՒՋԵՏԱՅԻՆ ՀԱՇԻՎ ԲԱՑԵԼՈՒ ՄԱՍԻՆ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» 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ՄԵՂՐԻ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ՀԱՄԱՅՆՔԻ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ԱՎԱԳԱՆՈՒ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ՈՐՈՇՄԱՆ</w:t>
      </w:r>
      <w:r w:rsidRPr="00424163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ՆԱԽԱԳԾԻ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ԸՆԴՈՒՆՄԱՆ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ԱՆՀՐԱԺԵՇՏՈՒԹՅԱՆ</w:t>
      </w:r>
      <w:r w:rsidRPr="00424163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954FE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ՎԵՐԱԲԵՐՅԱԼ</w:t>
      </w:r>
    </w:p>
    <w:p w:rsidR="00AC1F01" w:rsidRPr="00E954FE" w:rsidRDefault="00AC1F01" w:rsidP="00A5284A">
      <w:pPr>
        <w:shd w:val="clear" w:color="auto" w:fill="FFFFFF"/>
        <w:spacing w:after="225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 w:rsidRPr="00424163">
        <w:rPr>
          <w:rFonts w:ascii="GHEA Grapalat" w:eastAsia="Times New Roman" w:hAnsi="GHEA Grapalat" w:cs="Times New Roman"/>
          <w:lang w:val="af-ZA" w:eastAsia="ru-RU"/>
        </w:rPr>
        <w:t xml:space="preserve">Սույն որոշման ընդունումը պայմանավորված է 2020-2021  </w:t>
      </w:r>
      <w:r w:rsidRPr="00E47408">
        <w:rPr>
          <w:rFonts w:ascii="GHEA Grapalat" w:eastAsia="Times New Roman" w:hAnsi="GHEA Grapalat" w:cs="Times New Roman"/>
          <w:lang w:val="hy-AM" w:eastAsia="ru-RU"/>
        </w:rPr>
        <w:t>թվականների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ընթացքում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Մեղրի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համայնքի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սոցիալ</w:t>
      </w:r>
      <w:r w:rsidRPr="00424163">
        <w:rPr>
          <w:rFonts w:ascii="GHEA Grapalat" w:eastAsia="Times New Roman" w:hAnsi="GHEA Grapalat" w:cs="Times New Roman"/>
          <w:lang w:val="af-ZA" w:eastAsia="ru-RU"/>
        </w:rPr>
        <w:t>-</w:t>
      </w:r>
      <w:r w:rsidRPr="00E47408">
        <w:rPr>
          <w:rFonts w:ascii="GHEA Grapalat" w:eastAsia="Times New Roman" w:hAnsi="GHEA Grapalat" w:cs="Times New Roman"/>
          <w:lang w:val="hy-AM" w:eastAsia="ru-RU"/>
        </w:rPr>
        <w:t>տնտեսական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իրավիճակի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վերլուծության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և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առկա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խնդիրների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վերանայման</w:t>
      </w:r>
      <w:r w:rsidRPr="00424163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E47408">
        <w:rPr>
          <w:rFonts w:ascii="GHEA Grapalat" w:eastAsia="Times New Roman" w:hAnsi="GHEA Grapalat" w:cs="Times New Roman"/>
          <w:lang w:val="hy-AM" w:eastAsia="ru-RU"/>
        </w:rPr>
        <w:t>արդյունքներով</w:t>
      </w:r>
      <w:r w:rsidRPr="00424163">
        <w:rPr>
          <w:rFonts w:ascii="GHEA Grapalat" w:eastAsia="Times New Roman" w:hAnsi="GHEA Grapalat" w:cs="Times New Roman"/>
          <w:lang w:val="af-ZA" w:eastAsia="ru-RU"/>
        </w:rPr>
        <w:t>.</w:t>
      </w:r>
    </w:p>
    <w:p w:rsidR="00424163" w:rsidRPr="00E954FE" w:rsidRDefault="00424163" w:rsidP="00E954FE">
      <w:pPr>
        <w:suppressAutoHyphens/>
        <w:spacing w:line="240" w:lineRule="auto"/>
        <w:jc w:val="both"/>
        <w:rPr>
          <w:rFonts w:ascii="GHEA Grapalat" w:hAnsi="GHEA Grapalat"/>
          <w:color w:val="000000"/>
          <w:lang w:val="hy-AM"/>
        </w:rPr>
      </w:pPr>
      <w:r w:rsidRPr="00424163">
        <w:rPr>
          <w:rFonts w:ascii="GHEA Grapalat" w:hAnsi="GHEA Grapalat"/>
          <w:color w:val="000000"/>
          <w:lang w:val="hy-AM"/>
        </w:rPr>
        <w:t xml:space="preserve">Ծրագրով նախատեսվում է </w:t>
      </w:r>
      <w:proofErr w:type="spellStart"/>
      <w:r w:rsidR="00E954FE">
        <w:rPr>
          <w:rFonts w:ascii="GHEA Grapalat" w:hAnsi="GHEA Grapalat"/>
          <w:color w:val="000000"/>
        </w:rPr>
        <w:t>հիմնանորոգել</w:t>
      </w:r>
      <w:proofErr w:type="spellEnd"/>
      <w:r w:rsidRPr="00424163">
        <w:rPr>
          <w:rFonts w:ascii="GHEA Grapalat" w:hAnsi="GHEA Grapalat"/>
          <w:color w:val="000000"/>
          <w:lang w:val="hy-AM"/>
        </w:rPr>
        <w:t xml:space="preserve"> համայնքի Վարդանիձոր գյուղի տարածքում գտնվող Վանք- Կալեր կամուրջը, որը Մեղրի համայնքի մյուս բնակավայրերին և Մ2 միջպետական ճանապարհին է կապում գյուղա</w:t>
      </w:r>
      <w:r w:rsidR="00BA5CC5">
        <w:rPr>
          <w:rFonts w:ascii="GHEA Grapalat" w:hAnsi="GHEA Grapalat"/>
          <w:color w:val="000000"/>
        </w:rPr>
        <w:t>տ</w:t>
      </w:r>
      <w:r w:rsidRPr="00424163">
        <w:rPr>
          <w:rFonts w:ascii="GHEA Grapalat" w:hAnsi="GHEA Grapalat"/>
          <w:color w:val="000000"/>
          <w:lang w:val="hy-AM"/>
        </w:rPr>
        <w:t>նտեսական նշանակության զգալի հողատարածքներ։ Նշված կամուրջը կառուցվել է խորհրդային տարիներին և մինչ այժմ երբևէ չի վերանորոգվել։ Այն գտնվում է կիսաքանդ վիճակում, կանգնած է փլուզման վտանգի առաջ, ինչը լուրջ դժվարություններ և մտահոգություններ է առաջացնում Վարդանիձոր գյուղի Վանք-Կալերի տարածքում գործունեություն ծավալող ֆերմերների մոտ։ Կամուրջի հիմնանորոգումն ունի ստրատեգիական նշանակություն, քանի որ այս տարածքում գտնվում են մոտ 1200հա մակերեսով գյուղատնտեսական նշանակության բերրի հողեր, որոնք նպաստավոր են պտղաբուծության /տանձ, խնձոր, սալոր/, բանջարաբոստանային տարբեր կուլտուրաների / կարտոֆիլ, գազար, սխտոր/,  մշակման համար։ Այս տարածքները աչքի են ընկնում նաև վայրի ծաղիկների մեծ բազմազանությամբ, ինչի շնորհիվ բավականին նպաստավոր գոտի են մեղվապահության համար։ Առկա են նաև ընդարձակ խոտհարքեր անասնապահության զարգացման և որպես արոտ օգտագործելու համար։</w:t>
      </w:r>
      <w:r w:rsidRPr="00424163">
        <w:rPr>
          <w:rFonts w:ascii="GHEA Grapalat" w:hAnsi="GHEA Grapalat"/>
          <w:lang w:val="hy-AM"/>
        </w:rPr>
        <w:t xml:space="preserve"> </w:t>
      </w:r>
      <w:r w:rsidRPr="00424163">
        <w:rPr>
          <w:rFonts w:ascii="GHEA Grapalat" w:hAnsi="GHEA Grapalat"/>
          <w:color w:val="000000"/>
          <w:lang w:val="hy-AM"/>
        </w:rPr>
        <w:t>Այս բնակատեղիներում հողամասերի տիրապետող</w:t>
      </w:r>
      <w:r w:rsidR="00BA5CC5" w:rsidRPr="00BA5CC5">
        <w:rPr>
          <w:rFonts w:ascii="GHEA Grapalat" w:hAnsi="GHEA Grapalat"/>
          <w:color w:val="000000"/>
          <w:lang w:val="hy-AM"/>
        </w:rPr>
        <w:t xml:space="preserve"> </w:t>
      </w:r>
      <w:r w:rsidRPr="00424163">
        <w:rPr>
          <w:rFonts w:ascii="GHEA Grapalat" w:hAnsi="GHEA Grapalat"/>
          <w:color w:val="000000"/>
          <w:lang w:val="hy-AM"/>
        </w:rPr>
        <w:t>ֆերմերների շրջանում անցկացված հարցումների ընթացքում վերջիններս</w:t>
      </w:r>
      <w:r w:rsidR="00BA5CC5" w:rsidRPr="00BA5CC5">
        <w:rPr>
          <w:rFonts w:ascii="GHEA Grapalat" w:hAnsi="GHEA Grapalat"/>
          <w:color w:val="000000"/>
          <w:lang w:val="hy-AM"/>
        </w:rPr>
        <w:t xml:space="preserve"> </w:t>
      </w:r>
      <w:r w:rsidRPr="00424163">
        <w:rPr>
          <w:rFonts w:ascii="GHEA Grapalat" w:hAnsi="GHEA Grapalat"/>
          <w:color w:val="000000"/>
          <w:lang w:val="hy-AM"/>
        </w:rPr>
        <w:t>մտահոգություն են հայտնել կամուրջի կիսաքանդ վիճակի և փլուզման վտանգի հետ կապված</w:t>
      </w:r>
      <w:r w:rsidR="00BA5CC5" w:rsidRPr="00BA5CC5">
        <w:rPr>
          <w:rFonts w:ascii="GHEA Grapalat" w:hAnsi="GHEA Grapalat"/>
          <w:color w:val="000000"/>
          <w:lang w:val="hy-AM"/>
        </w:rPr>
        <w:t>:</w:t>
      </w:r>
      <w:r w:rsidRPr="00424163">
        <w:rPr>
          <w:rFonts w:ascii="GHEA Grapalat" w:hAnsi="GHEA Grapalat"/>
          <w:color w:val="000000"/>
          <w:lang w:val="hy-AM"/>
        </w:rPr>
        <w:t xml:space="preserve"> Անհնար է դարձել նաև այս ճանապարհով ծանր գյուղատնտեսական տեխնիկայի և անասունների փոխադրումը։ Հարկ է նշել, որ կամուրջը Մ2 միջպետական մայրուղին և Մեղրիի բնակավայրերը  Վանքին ու Կալերին կապող միակ հիմնական ճանապարհն է:</w:t>
      </w:r>
    </w:p>
    <w:p w:rsidR="00103896" w:rsidRPr="00424163" w:rsidRDefault="00103896" w:rsidP="00475412">
      <w:pPr>
        <w:pStyle w:val="Default"/>
        <w:spacing w:line="276" w:lineRule="auto"/>
        <w:jc w:val="both"/>
        <w:rPr>
          <w:rFonts w:ascii="GHEA Grapalat" w:hAnsi="GHEA Grapalat"/>
          <w:color w:val="auto"/>
          <w:sz w:val="22"/>
          <w:szCs w:val="22"/>
          <w:lang w:val="af-ZA"/>
        </w:rPr>
      </w:pPr>
      <w:r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>Սույն որոշման ընդունմամբ Մեղրի համայնքի</w:t>
      </w:r>
      <w:r w:rsidR="00B835AA"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 xml:space="preserve"> 2021</w:t>
      </w:r>
      <w:r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 xml:space="preserve">թ.  բյուջեում </w:t>
      </w:r>
      <w:r w:rsidR="00475412"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 xml:space="preserve"> ակնկալվում է եկամուտների ավելացում մոտ</w:t>
      </w:r>
      <w:r w:rsidR="00BA5CC5">
        <w:rPr>
          <w:rFonts w:ascii="GHEA Grapalat" w:hAnsi="GHEA Grapalat" w:cstheme="minorBidi"/>
          <w:color w:val="auto"/>
          <w:sz w:val="22"/>
          <w:szCs w:val="22"/>
          <w:lang w:val="af-ZA"/>
        </w:rPr>
        <w:t xml:space="preserve"> </w:t>
      </w:r>
      <w:r w:rsidR="00BA5CC5" w:rsidRPr="00BA5CC5">
        <w:rPr>
          <w:rFonts w:ascii="GHEA Grapalat" w:hAnsi="GHEA Grapalat" w:cstheme="minorBidi"/>
          <w:color w:val="auto"/>
          <w:sz w:val="22"/>
          <w:szCs w:val="22"/>
          <w:lang w:val="af-ZA"/>
        </w:rPr>
        <w:t>12</w:t>
      </w:r>
      <w:r w:rsidR="00475412" w:rsidRPr="00424163">
        <w:rPr>
          <w:rFonts w:ascii="Courier New" w:hAnsi="Courier New" w:cs="Courier New"/>
          <w:color w:val="auto"/>
          <w:sz w:val="22"/>
          <w:szCs w:val="22"/>
          <w:lang w:val="af-ZA"/>
        </w:rPr>
        <w:t> </w:t>
      </w:r>
      <w:r w:rsidR="00475412"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>000</w:t>
      </w:r>
      <w:r w:rsidR="00475412" w:rsidRPr="00424163">
        <w:rPr>
          <w:rFonts w:ascii="Courier New" w:hAnsi="Courier New" w:cs="Courier New"/>
          <w:color w:val="auto"/>
          <w:sz w:val="22"/>
          <w:szCs w:val="22"/>
          <w:lang w:val="af-ZA"/>
        </w:rPr>
        <w:t> </w:t>
      </w:r>
      <w:r w:rsidR="00475412"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>000 ՀՀ դրամի չափով</w:t>
      </w:r>
      <w:r w:rsidRPr="00424163">
        <w:rPr>
          <w:rFonts w:ascii="GHEA Grapalat" w:hAnsi="GHEA Grapalat" w:cstheme="minorBidi"/>
          <w:color w:val="auto"/>
          <w:sz w:val="22"/>
          <w:szCs w:val="22"/>
          <w:lang w:val="af-ZA"/>
        </w:rPr>
        <w:t>:</w:t>
      </w:r>
    </w:p>
    <w:p w:rsidR="00103896" w:rsidRPr="00424163" w:rsidRDefault="00103896" w:rsidP="00A5284A">
      <w:pPr>
        <w:shd w:val="clear" w:color="auto" w:fill="FFFFFF"/>
        <w:spacing w:after="225"/>
        <w:jc w:val="both"/>
        <w:textAlignment w:val="baseline"/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</w:pPr>
    </w:p>
    <w:p w:rsidR="0041445E" w:rsidRPr="00424163" w:rsidRDefault="0041445E" w:rsidP="00A5284A">
      <w:pPr>
        <w:rPr>
          <w:rFonts w:ascii="GHEA Grapalat" w:hAnsi="GHEA Grapalat"/>
          <w:lang w:val="af-ZA"/>
        </w:rPr>
      </w:pPr>
    </w:p>
    <w:sectPr w:rsidR="0041445E" w:rsidRPr="00424163" w:rsidSect="00A370F9">
      <w:pgSz w:w="11906" w:h="16838"/>
      <w:pgMar w:top="426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545"/>
    <w:multiLevelType w:val="hybridMultilevel"/>
    <w:tmpl w:val="0D98E1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109545C"/>
    <w:multiLevelType w:val="hybridMultilevel"/>
    <w:tmpl w:val="C10ED946"/>
    <w:lvl w:ilvl="0" w:tplc="02C6C47E">
      <w:start w:val="1"/>
      <w:numFmt w:val="decimal"/>
      <w:lvlText w:val="%1)"/>
      <w:lvlJc w:val="left"/>
      <w:pPr>
        <w:ind w:left="30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472B745D"/>
    <w:multiLevelType w:val="hybridMultilevel"/>
    <w:tmpl w:val="CF12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F4021"/>
    <w:multiLevelType w:val="hybridMultilevel"/>
    <w:tmpl w:val="084C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2"/>
    <w:rsid w:val="00093BB1"/>
    <w:rsid w:val="00103896"/>
    <w:rsid w:val="0041445E"/>
    <w:rsid w:val="00424163"/>
    <w:rsid w:val="00454A1F"/>
    <w:rsid w:val="00471447"/>
    <w:rsid w:val="00475412"/>
    <w:rsid w:val="00554D5C"/>
    <w:rsid w:val="006B295F"/>
    <w:rsid w:val="007024F6"/>
    <w:rsid w:val="007471C3"/>
    <w:rsid w:val="008C37D2"/>
    <w:rsid w:val="00996B77"/>
    <w:rsid w:val="00A370F9"/>
    <w:rsid w:val="00A5284A"/>
    <w:rsid w:val="00AC1F01"/>
    <w:rsid w:val="00B835AA"/>
    <w:rsid w:val="00BA5CC5"/>
    <w:rsid w:val="00E47408"/>
    <w:rsid w:val="00E954FE"/>
    <w:rsid w:val="00F038B1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"/>
    <w:basedOn w:val="a"/>
    <w:link w:val="a5"/>
    <w:uiPriority w:val="34"/>
    <w:qFormat/>
    <w:rsid w:val="00F038B1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"/>
    <w:link w:val="a4"/>
    <w:uiPriority w:val="34"/>
    <w:locked/>
    <w:rsid w:val="00F0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"/>
    <w:basedOn w:val="a"/>
    <w:link w:val="a5"/>
    <w:uiPriority w:val="34"/>
    <w:qFormat/>
    <w:rsid w:val="00F038B1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"/>
    <w:link w:val="a4"/>
    <w:uiPriority w:val="34"/>
    <w:locked/>
    <w:rsid w:val="00F0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1D7A-4211-4473-A14A-7BF360C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2021-08-02T12:20:00Z</cp:lastPrinted>
  <dcterms:created xsi:type="dcterms:W3CDTF">2021-02-24T12:27:00Z</dcterms:created>
  <dcterms:modified xsi:type="dcterms:W3CDTF">2021-08-02T12:21:00Z</dcterms:modified>
</cp:coreProperties>
</file>