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</w:pPr>
    </w:p>
    <w:p w:rsidR="00B52796" w:rsidRPr="003C19F8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Հավելված </w:t>
      </w:r>
      <w:r w:rsidR="00015CBC"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N3</w:t>
      </w:r>
    </w:p>
    <w:p w:rsidR="00B52796" w:rsidRPr="003C19F8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ՀՀ Սյունիքի մարզի</w:t>
      </w:r>
    </w:p>
    <w:p w:rsidR="00B52796" w:rsidRPr="003C19F8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ավագանու</w:t>
      </w:r>
      <w:r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</w:t>
      </w:r>
    </w:p>
    <w:p w:rsidR="00B52796" w:rsidRPr="00B52796" w:rsidRDefault="00015CBC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2025թ. հուլիսի 28-ի</w:t>
      </w:r>
      <w:r w:rsidR="006B08A1"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N</w:t>
      </w:r>
      <w:r w:rsidR="003C19F8"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101-Ա</w:t>
      </w:r>
      <w:bookmarkStart w:id="0" w:name="_GoBack"/>
      <w:bookmarkEnd w:id="0"/>
      <w:r w:rsidR="003C19F8"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="00B52796" w:rsidRPr="003C19F8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որոշման                                                                                                    </w:t>
      </w:r>
    </w:p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36"/>
          <w:szCs w:val="36"/>
          <w:lang w:val="hy-AM" w:eastAsia="ru-RU"/>
        </w:rPr>
      </w:pP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1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030"/>
      </w:tblGrid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4F42D6" w:rsidRDefault="001D14D1" w:rsidP="004F42D6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ՀԱՅԱՍՏԱՆԻ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ՀԱՆՐԱՊԵՏՈՒԹՅԱՆ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ՍՅՈՒՆԻՔԻ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ՄԱՐԶԻ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ՀԱՄԱՅՆՔԻ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ԿԱՐՃԵՎԱՆ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>,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ԿՈՒՐԻՍ</w:t>
            </w:r>
            <w:r w:rsidR="00647721"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ԵՎ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ԳՈՒԴԵՄՆԻՍ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ԱԶԴԱԿԻՐ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ԳՅՈՒՂԱԿԱՆ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ԲՆԱԿԱՎԱՅՐԵՐՈՒՄ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ՊՈՒՐԱԿՆԵՐԻ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ԿԱՌՈՒՑՈՒՄ</w:t>
            </w:r>
          </w:p>
          <w:p w:rsidR="001D14D1" w:rsidRPr="001D14D1" w:rsidRDefault="001D14D1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823D5F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823D5F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3C19F8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823D5F" w:rsidRDefault="00826089" w:rsidP="0034497F">
            <w:pPr>
              <w:spacing w:before="100" w:beforeAutospacing="1" w:after="100" w:afterAutospacing="1" w:line="240" w:lineRule="auto"/>
              <w:ind w:left="126" w:right="-9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</w:t>
            </w:r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385 կմ է,  մարզկենտրոն Կապանից՝ 85 կմ: </w:t>
            </w:r>
          </w:p>
        </w:tc>
      </w:tr>
      <w:tr w:rsidR="00823D5F" w:rsidRPr="0034497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122A43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512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11569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122A43" w:rsidRDefault="0034497F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Կարճևան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գյուղի</w:t>
            </w:r>
            <w:proofErr w:type="spellEnd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319</w:t>
            </w:r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122A43" w:rsidRDefault="0034497F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Կուրիս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գյուղի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56 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122A43" w:rsidRDefault="0034497F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Գուդեմնիս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գյուղի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36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CC2740" w:rsidRPr="00015CBC" w:rsidRDefault="00CC2740" w:rsidP="004F42D6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3C19F8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4D1" w:rsidRPr="001D14D1" w:rsidRDefault="001D14D1" w:rsidP="001D14D1">
            <w:pPr>
              <w:ind w:left="189" w:right="208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1D14D1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Ծրագիրն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ուղղված է Սյունիքի մարզի Մեղրի համայնքի Կարճևան, Կուրիս և Գուդեմնիս գյուղական բնակավայրերում պուրակների կառուցմանը։Տվյալ գյուղերը հանդիսանում են ազդակիր բնակավայրեր, քանի որ հարակից են լեռնահատկացման ակտով հատկացված տարածքին</w:t>
            </w:r>
            <w:r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որտեղ գործում է ռոյալթի վճարող հանքարդյունաբերական կազմակերպություն։ </w:t>
            </w:r>
          </w:p>
          <w:p w:rsidR="001D14D1" w:rsidRPr="001D14D1" w:rsidRDefault="00DE3474" w:rsidP="001D14D1">
            <w:pPr>
              <w:ind w:left="189" w:right="145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DE3474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Կարճևան, Կուրիս և Գուդեմնիս գյուղական բնակավայրերում</w:t>
            </w:r>
            <w:r w:rsidR="001D14D1" w:rsidRPr="001D14D1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գոյություն չունեն պատշաճ հարմարեցված կանաչ տարածքներ և հանրային հանգստի գոտիներ։Բնակիչները զրկված են որակյալ հանգստի պայմաններից</w:t>
            </w:r>
            <w:r w:rsid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ինչը բացասաբար է ազդում թե՛ ֆիզիկական և հոգեբանական առողջության, թե՛ համայնքային կյանքի աշխուժության վրա։Պուրակների կառուցումը նպատակ ունի ստեղծել բազմաֆունկցիոնալ հանրային տարածքներ, որոնք կծառայեն որպես համախմբման, առողջ 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lastRenderedPageBreak/>
              <w:t>կենսակերպի խթանման, մշակութային միջոցառումների անցկացման և զբոսաշրջային գրավչության զարգացման հարթակներ։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տնտեսական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ուղղվածություն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2022-2026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ռազմավարությանը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որով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խոշորացված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գրավականներից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C70B9C" w:rsidRPr="00C70B9C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 գոտիների/ պուրակների կազմակերպումը</w:t>
            </w:r>
            <w:r w:rsidR="00C70B9C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: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նախատեսվել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է՝ 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Pr="002D3748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Հանգստի գոտիների/պուրակների կազմակերպում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»</w:t>
            </w:r>
            <w:r w:rsidRPr="002D3748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են՝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կենսակերպի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խրախուսումը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ակտիվացմանը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ենթակառուցվածքների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ստեղծումը։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2D374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Պուրակների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2D374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կառուցումը ազդակիր գյուղական բնակավայրերում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նշված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նպատակներին</w:t>
            </w:r>
            <w:r w:rsidRPr="00EF47EF">
              <w:rPr>
                <w:rFonts w:ascii="GHEA Grapalat" w:eastAsia="MS Gothic" w:hAnsi="GHEA Grapalat" w:cs="MS Gothic" w:hint="eastAsia"/>
                <w:bCs/>
                <w:i/>
                <w:sz w:val="24"/>
                <w:szCs w:val="24"/>
                <w:lang w:val="hy-AM"/>
              </w:rPr>
              <w:t>․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կծառայի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ժառանգության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խթանման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համադրված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հարթակ։</w:t>
            </w:r>
          </w:p>
          <w:p w:rsidR="002D3748" w:rsidRPr="00F23159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Pr="002D374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ՀԱՅԱՍՏԱՆԻ ՀԱՆՐԱՊԵՏՈՒԹՅԱՆ ՍՅՈՒՆԻՔԻ ՄԱՐԶԻ ՄԵՂՐԻ ՀԱՄԱՅՆՔԻ ԿԱՐՃԵՎԱՆ,ԿՈՒՐԻՍ  ԵՎ ԳՈՒԴԵՄՆԻՍ ԱԶԴԱԿԻՐ ԳՅՈՒՂԱԿԱՆ ԲՆԱԿԱՎԱՅՐԵՐՈՒՄ ՊՈՒՐԱԿՆԵՐԻ ԿԱՌՈՒՑՈՒՄ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»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ՀՀ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կառավարության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սեպտեմբերի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1-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«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մասհանումների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ծախսման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ծրագրով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նախատեսված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միջոցառումների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ուղղությունները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դրանց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առաջնահերթությունները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հաստատելու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» N 1370-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որոշմանը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</w:p>
          <w:p w:rsidR="005C5719" w:rsidRPr="000C61FB" w:rsidRDefault="002D3748" w:rsidP="005C5719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F2315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5C5719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Մասնավորապես՝</w:t>
            </w:r>
            <w:r w:rsidR="005C5719" w:rsidRPr="00394A3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="005C5719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="005C5719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5C5719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Հայաստանի Հանրապետության 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կառավարության 2022 թվականի սեպտեմբերի 1-ի թիվ 1370-Ն որոշման առաջին կետով հաստատված հավելվածի 2-րդ կետի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8-րդ ենթակետի «գ» պարբերությանը (երիտասարդական կենտրոնի ստեղծում, համայնքային հավաքատեղի բարեկարգում) 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և 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9-րդ 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ենթա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կետի «բ» 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պարբերությանը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(այգիների, պուրակների բարեկարգում և կառուցում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)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:</w:t>
            </w:r>
          </w:p>
          <w:p w:rsidR="00A739E0" w:rsidRPr="000C61FB" w:rsidRDefault="00A739E0" w:rsidP="002D3748">
            <w:pPr>
              <w:ind w:left="126" w:right="145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</w:p>
        </w:tc>
      </w:tr>
      <w:tr w:rsidR="00823D5F" w:rsidRPr="00413A9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474" w:rsidRPr="00DE3474" w:rsidRDefault="00DE3474" w:rsidP="00DE3474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Pr="00DE3474">
              <w:rPr>
                <w:rFonts w:ascii="GHEA Grapalat" w:hAnsi="GHEA Grapalat"/>
                <w:i/>
                <w:iCs/>
                <w:lang w:val="hy-AM"/>
              </w:rPr>
              <w:t>Ծրագրի իրականացման արդյունքում ակնկալվում են հետևյալ փոփոխությունները և օգուտները</w:t>
            </w:r>
            <w:r w:rsidRPr="00DE3474">
              <w:rPr>
                <w:rFonts w:ascii="GHEA Grapalat" w:eastAsia="MS Gothic" w:hAnsi="GHEA Grapalat" w:hint="eastAsia"/>
                <w:i/>
                <w:iCs/>
                <w:lang w:val="hy-AM"/>
              </w:rPr>
              <w:t>․</w:t>
            </w:r>
          </w:p>
          <w:p w:rsidR="00DE3474" w:rsidRPr="00DE3474" w:rsidRDefault="00DE3474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Բարեկարգված, մաքուր և կանաչապատ պուրակներ՝ յուրաքանչյուր գյուղում՝ համապատասխան ոռոգման համակարգերով, նստարաններով, խաղահրապարակներով, հանգստի և զբոսանքի գոտիներով։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Զարգացած զբոսաշրջային ենթակառուցվածք, որը կդառնա միջավայր՝ զբոսաշրջիկների ներգրավման և համայնքի ճանաչելիության բարձրացման համար։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Բարելավված մթնոլորտային օդի որակ, շրջակա միջավայրի վիճակի կայունացում՝ բուսականության և կանաչ տարածքների ավելացման շնորհիվ։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Երիտասարդների և ընտանիքների ներգրավում համայնքային կյանքին՝ մշակութային և սպորտային միջոցառումների, հավաքների և հանգստի կազմակերպման միջոցով։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Համայնքի սոցիալական համախմբում և հանրային տարածքների նկատմամբ հոգածության մշակույթի ձևավորում, ինչը կնպաստի նաև բնակչության պատասխանատու և միասնական վարքագծին։</w:t>
            </w:r>
          </w:p>
          <w:p w:rsidR="00DE3474" w:rsidRPr="00C70B9C" w:rsidRDefault="00DE3474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DE3474" w:rsidRPr="00DE3474" w:rsidRDefault="00DE3474" w:rsidP="00DE3474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Pr="00DE3474">
              <w:rPr>
                <w:rFonts w:ascii="GHEA Grapalat" w:hAnsi="GHEA Grapalat"/>
                <w:i/>
                <w:iCs/>
                <w:lang w:val="hy-AM"/>
              </w:rPr>
              <w:t>Կարճևան, Կուրիս և Գուդեմնիս գյուղերի կայուն զարգացման հիմնական ուղղություններից են՝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հանրային տարածքների բարեկարգումը և համարժեք օգտագործումը,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բնակչության առողջ ապրելակերպի խթանումը,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գյուղական միջավայրում համայնքային ակտիվության բարձրացումը,</w:t>
            </w:r>
          </w:p>
          <w:p w:rsidR="00DE3474" w:rsidRPr="002D3748" w:rsidRDefault="00DE3474" w:rsidP="002D3748">
            <w:pPr>
              <w:pStyle w:val="3"/>
              <w:numPr>
                <w:ilvl w:val="0"/>
                <w:numId w:val="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զբոսաշրջային ներուժի զարգացումը՝ կապահովի մշակութային արժեքների հասանելիությունը և համայնքի տնտեսական աշխուժացումը։</w:t>
            </w:r>
          </w:p>
          <w:p w:rsidR="00DE3474" w:rsidRPr="002D3748" w:rsidRDefault="002D3748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</w:t>
            </w:r>
            <w:r w:rsidR="00DE3474"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>Ծրագրով նախատեսվում է ստեղծել բազմաֆունկցիոնալ պուրակային միջավայրեր՝ երեք գյուղական բնակավայրերում՝ ընդգրկելով ճեմուղիներ, խաղահրապարակներ, կանաչապատված գոտիներ, նստարաններ և գիշերային լուսավորություն։ Այն կծառայի որպես հանգստի, սոցիալական փոխգործակցության, միջոցառումների և զբոսաշրջային այցելությունների համար համապատասխան ենթակառուցվածք։</w:t>
            </w:r>
          </w:p>
          <w:p w:rsidR="001F6809" w:rsidRPr="001F6809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1F6809">
              <w:rPr>
                <w:rFonts w:ascii="GHEA Grapalat" w:hAnsi="GHEA Grapalat"/>
                <w:i/>
                <w:iCs/>
                <w:lang w:val="hy-AM"/>
              </w:rPr>
              <w:t>Ծրագրի իրականացման ընթացքում և ավարտին հնարավոր ռիսկեր՝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1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1F6809">
              <w:rPr>
                <w:rFonts w:ascii="GHEA Grapalat" w:hAnsi="GHEA Grapalat"/>
                <w:b w:val="0"/>
                <w:iCs/>
                <w:lang w:val="hy-AM"/>
              </w:rPr>
              <w:t>Ոչ բարենպաստ եղանակային պայմաններ, որոնք կարող են ազդել կանաչապատման և շինարարական աշխատանքների ժամկետների վրա,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1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1F6809">
              <w:rPr>
                <w:rFonts w:ascii="GHEA Grapalat" w:hAnsi="GHEA Grapalat"/>
                <w:b w:val="0"/>
                <w:iCs/>
                <w:lang w:val="hy-AM"/>
              </w:rPr>
              <w:t xml:space="preserve">Տարածքի նախնական մաքրման և հողի որակի հետ </w:t>
            </w:r>
            <w:r w:rsidRPr="001F6809">
              <w:rPr>
                <w:rFonts w:ascii="GHEA Grapalat" w:hAnsi="GHEA Grapalat"/>
                <w:b w:val="0"/>
                <w:iCs/>
                <w:lang w:val="hy-AM"/>
              </w:rPr>
              <w:lastRenderedPageBreak/>
              <w:t>կապված անսպասելի տեխնիկական խնդիրներ։</w:t>
            </w:r>
          </w:p>
          <w:p w:rsidR="001F6809" w:rsidRPr="001F6809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Ռիսկերի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նվազեցման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մեխանիզմներ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>՝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աշխատանքի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փուլային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պլանավորում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՝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սեզոնային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առանձնահատկությունների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հաշվառմամբ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մասնագիտացված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կանաչապատողների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ներգրավում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C33B5D" w:rsidRPr="000C61FB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տեխնիկական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մշտադիտարկում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և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ճշգրիտ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վերահսկողություն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։</w:t>
            </w:r>
          </w:p>
        </w:tc>
      </w:tr>
      <w:tr w:rsidR="00823D5F" w:rsidRPr="003C19F8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2D6" w:rsidRPr="004F42D6" w:rsidRDefault="003E23C6" w:rsidP="004F42D6">
            <w:pPr>
              <w:spacing w:after="0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Ծրագիրն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ուղղակիորեն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կազդի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Կարճևան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Կուրիս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Գուդեմնիս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գյուղերի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շուրջ</w:t>
            </w:r>
            <w:r w:rsidR="00122A43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122A43" w:rsidRPr="00122A43">
              <w:rPr>
                <w:rFonts w:ascii="GHEA Grapalat" w:hAnsi="GHEA Grapalat"/>
                <w:i/>
                <w:sz w:val="24"/>
                <w:szCs w:val="24"/>
                <w:lang w:val="hy-AM"/>
              </w:rPr>
              <w:t>411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>-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ավելի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բնակչության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վրա՝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բարձրացնելով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նրանց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որակը։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ձեռք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կբերեն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հանրային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տարածքներ՝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իրենց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գյուղական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կհանգեցնի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ինչպես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սոցիալական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ինտեգրման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այնպես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էլ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հոգեսոցիալական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բարելավման։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 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Զբոսաշրջության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խթանմամբ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կզարգանա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նաև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տնտեսությունը՝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դարձնելով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տեղական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արտադրանքի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սպառման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ավելացում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փոքր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բիզնեսի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ակտիվացում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բացահայտումը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խմբերի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  <w:r w:rsidR="002D3748" w:rsidRPr="002D3748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</w:p>
          <w:p w:rsidR="00845528" w:rsidRPr="004F42D6" w:rsidRDefault="00647721" w:rsidP="004F42D6">
            <w:pPr>
              <w:spacing w:after="0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Պուրակների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գործարկումն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հերթին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երիտասարդների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համայնքում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մնալու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բնակավայրին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կապվելու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ձևավորման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միտումներին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կարևոր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դեր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զարգացման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երկարաժամկետ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հեռանկարում։</w:t>
            </w:r>
          </w:p>
        </w:tc>
      </w:tr>
      <w:tr w:rsidR="00823D5F" w:rsidRPr="001D14D1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բյուջեն</w:t>
            </w: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721" w:rsidRPr="002D3748" w:rsidRDefault="00BE378C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54</w:t>
            </w:r>
            <w:r w:rsidR="00647721" w:rsidRP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64772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ՀՀ դրամ (100%)</w:t>
            </w:r>
            <w:r w:rsidR="00647721" w:rsidRPr="00823D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  <w:p w:rsidR="00647721" w:rsidRPr="00647721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/ մասնավորապես ՝ </w:t>
            </w:r>
          </w:p>
          <w:p w:rsidR="002D7D64" w:rsidRPr="002D3748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40</w:t>
            </w:r>
            <w:r w:rsidRP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000 000  ՀՀ դրամ Կարճև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ան</w:t>
            </w:r>
            <w:r w:rsidRPr="002D374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,</w:t>
            </w:r>
          </w:p>
          <w:p w:rsidR="00647721" w:rsidRPr="002D3748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2D374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7</w:t>
            </w:r>
            <w:r w:rsidRPr="002D3748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Pr="002D374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Pr="002D3748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Pr="002D374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  ՀՀ դրամ Կուրիս,</w:t>
            </w:r>
          </w:p>
          <w:p w:rsidR="00647721" w:rsidRPr="00647721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000</w:t>
            </w:r>
            <w:r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 xml:space="preserve">000 ՀՀ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Գուդեմնիս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/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823D5F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01.0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-</w:t>
            </w:r>
            <w:r w:rsidR="007301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823D5F" w:rsidRDefault="00122A43" w:rsidP="00CB2E9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10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հունիս</w:t>
            </w:r>
            <w:proofErr w:type="spellEnd"/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</w:t>
            </w:r>
            <w:proofErr w:type="gramEnd"/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</w:t>
            </w:r>
          </w:p>
        </w:tc>
      </w:tr>
    </w:tbl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826089" w:rsidRPr="00CE2E09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7301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122A4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</w:t>
      </w:r>
      <w:r w:rsidR="00122A43" w:rsidRPr="00122A4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citymeghri@gmail.com</w:t>
      </w:r>
    </w:p>
    <w:p w:rsidR="00826089" w:rsidRPr="00D84D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84D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826089" w:rsidRPr="00CE2E09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E2E09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CE2E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52796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                </w:t>
      </w:r>
    </w:p>
    <w:p w:rsidR="009A05B8" w:rsidRPr="00B52796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ՂԵԿԱՎԱՐ`   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Խ. Ա</w:t>
      </w:r>
      <w:r w:rsidR="005C5719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B52796" w:rsidSect="004F42D6">
      <w:pgSz w:w="11906" w:h="16838"/>
      <w:pgMar w:top="142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279"/>
    <w:multiLevelType w:val="hybridMultilevel"/>
    <w:tmpl w:val="D8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7579"/>
    <w:multiLevelType w:val="hybridMultilevel"/>
    <w:tmpl w:val="ADF41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83634"/>
    <w:multiLevelType w:val="hybridMultilevel"/>
    <w:tmpl w:val="72E6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81CD7"/>
    <w:multiLevelType w:val="hybridMultilevel"/>
    <w:tmpl w:val="382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B5B34"/>
    <w:multiLevelType w:val="hybridMultilevel"/>
    <w:tmpl w:val="C3C03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15CBC"/>
    <w:rsid w:val="00034CEE"/>
    <w:rsid w:val="00040206"/>
    <w:rsid w:val="00051274"/>
    <w:rsid w:val="00070FBD"/>
    <w:rsid w:val="00086519"/>
    <w:rsid w:val="000A3014"/>
    <w:rsid w:val="000B32B0"/>
    <w:rsid w:val="000C61FB"/>
    <w:rsid w:val="000D3C9E"/>
    <w:rsid w:val="000D7DB6"/>
    <w:rsid w:val="000E685E"/>
    <w:rsid w:val="000F328E"/>
    <w:rsid w:val="001048E1"/>
    <w:rsid w:val="00104ED6"/>
    <w:rsid w:val="00113231"/>
    <w:rsid w:val="00122A43"/>
    <w:rsid w:val="00123B42"/>
    <w:rsid w:val="00124D6F"/>
    <w:rsid w:val="00135CAA"/>
    <w:rsid w:val="00135EBB"/>
    <w:rsid w:val="00136C58"/>
    <w:rsid w:val="001519F6"/>
    <w:rsid w:val="0018012E"/>
    <w:rsid w:val="001820D6"/>
    <w:rsid w:val="00187A33"/>
    <w:rsid w:val="001A074E"/>
    <w:rsid w:val="001A57B4"/>
    <w:rsid w:val="001D14D1"/>
    <w:rsid w:val="001D264D"/>
    <w:rsid w:val="001E6A6D"/>
    <w:rsid w:val="001F2034"/>
    <w:rsid w:val="001F6809"/>
    <w:rsid w:val="001F75DF"/>
    <w:rsid w:val="00222110"/>
    <w:rsid w:val="00230C9F"/>
    <w:rsid w:val="00233432"/>
    <w:rsid w:val="0024564C"/>
    <w:rsid w:val="002723CD"/>
    <w:rsid w:val="00281B57"/>
    <w:rsid w:val="00284777"/>
    <w:rsid w:val="00292774"/>
    <w:rsid w:val="002B1B51"/>
    <w:rsid w:val="002B7D3C"/>
    <w:rsid w:val="002D12C4"/>
    <w:rsid w:val="002D292B"/>
    <w:rsid w:val="002D3748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329A1"/>
    <w:rsid w:val="0033644A"/>
    <w:rsid w:val="0034497F"/>
    <w:rsid w:val="00352E3B"/>
    <w:rsid w:val="00354A48"/>
    <w:rsid w:val="00361CD5"/>
    <w:rsid w:val="00362EDB"/>
    <w:rsid w:val="00373C41"/>
    <w:rsid w:val="00375E3A"/>
    <w:rsid w:val="003808F1"/>
    <w:rsid w:val="00382148"/>
    <w:rsid w:val="003872CC"/>
    <w:rsid w:val="00387842"/>
    <w:rsid w:val="00393E31"/>
    <w:rsid w:val="003A028C"/>
    <w:rsid w:val="003A147F"/>
    <w:rsid w:val="003B1458"/>
    <w:rsid w:val="003B7CBA"/>
    <w:rsid w:val="003C0478"/>
    <w:rsid w:val="003C19F8"/>
    <w:rsid w:val="003C3703"/>
    <w:rsid w:val="003C62B6"/>
    <w:rsid w:val="003E23C6"/>
    <w:rsid w:val="003E7961"/>
    <w:rsid w:val="003F2998"/>
    <w:rsid w:val="00402614"/>
    <w:rsid w:val="00407598"/>
    <w:rsid w:val="0041053D"/>
    <w:rsid w:val="00413A9F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BC1"/>
    <w:rsid w:val="00483D86"/>
    <w:rsid w:val="004A03F3"/>
    <w:rsid w:val="004A4DBE"/>
    <w:rsid w:val="004A59FC"/>
    <w:rsid w:val="004B47DD"/>
    <w:rsid w:val="004C1FBD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4F42D6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C5719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47721"/>
    <w:rsid w:val="00652062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A05CA3"/>
    <w:rsid w:val="00A077AB"/>
    <w:rsid w:val="00A11B32"/>
    <w:rsid w:val="00A14621"/>
    <w:rsid w:val="00A3372A"/>
    <w:rsid w:val="00A41D38"/>
    <w:rsid w:val="00A47E46"/>
    <w:rsid w:val="00A56898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7273"/>
    <w:rsid w:val="00AF73D8"/>
    <w:rsid w:val="00B0229C"/>
    <w:rsid w:val="00B03A0D"/>
    <w:rsid w:val="00B0451E"/>
    <w:rsid w:val="00B04992"/>
    <w:rsid w:val="00B120EA"/>
    <w:rsid w:val="00B122C8"/>
    <w:rsid w:val="00B24842"/>
    <w:rsid w:val="00B26FF4"/>
    <w:rsid w:val="00B32F86"/>
    <w:rsid w:val="00B348DB"/>
    <w:rsid w:val="00B37EC3"/>
    <w:rsid w:val="00B406BF"/>
    <w:rsid w:val="00B4105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0B9C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D00462"/>
    <w:rsid w:val="00D01D87"/>
    <w:rsid w:val="00D02553"/>
    <w:rsid w:val="00D02DAC"/>
    <w:rsid w:val="00D23DEA"/>
    <w:rsid w:val="00D364FA"/>
    <w:rsid w:val="00D56FEE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3474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7551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549E"/>
    <w:rsid w:val="00F0067F"/>
    <w:rsid w:val="00F02149"/>
    <w:rsid w:val="00F02E89"/>
    <w:rsid w:val="00F055A3"/>
    <w:rsid w:val="00F070C5"/>
    <w:rsid w:val="00F12D5E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uiPriority w:val="34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uiPriority w:val="34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C7B7-AE4F-4F41-90A9-EC6C6DBF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27</cp:revision>
  <cp:lastPrinted>2024-06-20T07:23:00Z</cp:lastPrinted>
  <dcterms:created xsi:type="dcterms:W3CDTF">2024-06-17T09:37:00Z</dcterms:created>
  <dcterms:modified xsi:type="dcterms:W3CDTF">2025-07-29T08:12:00Z</dcterms:modified>
</cp:coreProperties>
</file>