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985CE8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833947">
        <w:rPr>
          <w:rFonts w:ascii="GHEA Grapalat" w:hAnsi="GHEA Grapalat"/>
          <w:b/>
          <w:color w:val="000000"/>
        </w:rPr>
        <w:t xml:space="preserve"> </w:t>
      </w:r>
      <w:r w:rsidR="00176628" w:rsidRPr="00833947">
        <w:rPr>
          <w:rFonts w:ascii="GHEA Grapalat" w:hAnsi="GHEA Grapalat" w:cs="Sylfaen"/>
          <w:b/>
          <w:lang w:val="en-US"/>
        </w:rPr>
        <w:t>ՀԻՄՆԱՎՈՐՈՒՄ</w:t>
      </w:r>
    </w:p>
    <w:p w:rsidR="008D2AE5" w:rsidRPr="00985CE8" w:rsidRDefault="003D1C00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985CE8">
        <w:rPr>
          <w:rFonts w:ascii="GHEA Grapalat" w:hAnsi="GHEA Grapalat"/>
          <w:b/>
          <w:color w:val="000000"/>
        </w:rPr>
        <w:t xml:space="preserve"> </w:t>
      </w:r>
      <w:r w:rsidR="005D69C1" w:rsidRPr="00985CE8">
        <w:rPr>
          <w:rFonts w:ascii="GHEA Grapalat" w:hAnsi="GHEA Grapalat"/>
          <w:b/>
          <w:color w:val="000000"/>
        </w:rPr>
        <w:t>«</w:t>
      </w:r>
      <w:r w:rsidR="00D92D76" w:rsidRPr="00176628">
        <w:rPr>
          <w:rFonts w:ascii="GHEA Grapalat" w:hAnsi="GHEA Grapalat"/>
          <w:b/>
          <w:color w:val="000000"/>
          <w:lang w:val="en-US"/>
        </w:rPr>
        <w:t>ՀԱՅԱՍՏԱՆԻ</w:t>
      </w:r>
      <w:r w:rsidR="00D92D76" w:rsidRPr="00985CE8">
        <w:rPr>
          <w:rFonts w:ascii="GHEA Grapalat" w:hAnsi="GHEA Grapalat"/>
          <w:b/>
          <w:color w:val="000000"/>
        </w:rPr>
        <w:t xml:space="preserve"> </w:t>
      </w:r>
      <w:r w:rsidR="00D92D76" w:rsidRPr="00176628">
        <w:rPr>
          <w:rFonts w:ascii="GHEA Grapalat" w:hAnsi="GHEA Grapalat"/>
          <w:b/>
          <w:color w:val="000000"/>
          <w:lang w:val="en-US"/>
        </w:rPr>
        <w:t>ՀԱՆՐԱՊԵՏՈՒԹՅԱՆ</w:t>
      </w:r>
      <w:r w:rsidR="00334383" w:rsidRPr="00985CE8">
        <w:rPr>
          <w:rFonts w:ascii="GHEA Grapalat" w:hAnsi="GHEA Grapalat"/>
          <w:b/>
          <w:color w:val="000000"/>
        </w:rPr>
        <w:t xml:space="preserve"> </w:t>
      </w:r>
      <w:r w:rsidR="00334383" w:rsidRPr="00176628">
        <w:rPr>
          <w:rFonts w:ascii="GHEA Grapalat" w:hAnsi="GHEA Grapalat"/>
          <w:b/>
          <w:color w:val="000000"/>
        </w:rPr>
        <w:t>ՍՅՈՒՆԻՔԻ</w:t>
      </w:r>
      <w:r w:rsidR="00334383" w:rsidRPr="00985CE8">
        <w:rPr>
          <w:rFonts w:ascii="GHEA Grapalat" w:hAnsi="GHEA Grapalat"/>
          <w:b/>
          <w:color w:val="000000"/>
        </w:rPr>
        <w:t xml:space="preserve"> </w:t>
      </w:r>
      <w:r w:rsidR="00334383" w:rsidRPr="00176628">
        <w:rPr>
          <w:rFonts w:ascii="GHEA Grapalat" w:hAnsi="GHEA Grapalat"/>
          <w:b/>
          <w:color w:val="000000"/>
        </w:rPr>
        <w:t>ՄԱՐԶԻ</w:t>
      </w:r>
      <w:r w:rsidR="00D92D76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ՄԵՂՐԻ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ՀԱՄԱՅՆՔԻ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ԱՎԱԳԱՆՈՒ</w:t>
      </w:r>
      <w:r w:rsidR="008D2AE5" w:rsidRPr="00985CE8">
        <w:rPr>
          <w:rFonts w:ascii="GHEA Grapalat" w:hAnsi="GHEA Grapalat"/>
          <w:b/>
          <w:color w:val="000000"/>
        </w:rPr>
        <w:t xml:space="preserve"> 202</w:t>
      </w:r>
      <w:r w:rsidR="00D92D76" w:rsidRPr="00985CE8">
        <w:rPr>
          <w:rFonts w:ascii="GHEA Grapalat" w:hAnsi="GHEA Grapalat"/>
          <w:b/>
          <w:color w:val="000000"/>
        </w:rPr>
        <w:t>2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ԹՎԱԿԱՆԻ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7772A8" w:rsidRPr="00176628">
        <w:rPr>
          <w:rFonts w:ascii="GHEA Grapalat" w:hAnsi="GHEA Grapalat"/>
          <w:b/>
          <w:color w:val="000000"/>
          <w:lang w:val="hy-AM"/>
        </w:rPr>
        <w:t xml:space="preserve">ԴԵԿՏԵՄԲԵՐԻ </w:t>
      </w:r>
      <w:r w:rsidR="008D2AE5" w:rsidRPr="00985CE8">
        <w:rPr>
          <w:rFonts w:ascii="GHEA Grapalat" w:hAnsi="GHEA Grapalat"/>
          <w:b/>
          <w:color w:val="000000"/>
        </w:rPr>
        <w:t xml:space="preserve"> 2</w:t>
      </w:r>
      <w:r w:rsidR="007772A8" w:rsidRPr="00176628">
        <w:rPr>
          <w:rFonts w:ascii="GHEA Grapalat" w:hAnsi="GHEA Grapalat"/>
          <w:b/>
          <w:color w:val="000000"/>
          <w:lang w:val="hy-AM"/>
        </w:rPr>
        <w:t>7</w:t>
      </w:r>
      <w:r w:rsidR="008D2AE5" w:rsidRPr="00985CE8">
        <w:rPr>
          <w:rFonts w:ascii="GHEA Grapalat" w:hAnsi="GHEA Grapalat"/>
          <w:b/>
          <w:color w:val="000000"/>
        </w:rPr>
        <w:t>-</w:t>
      </w:r>
      <w:r w:rsidR="008D2AE5" w:rsidRPr="00176628">
        <w:rPr>
          <w:rFonts w:ascii="GHEA Grapalat" w:hAnsi="GHEA Grapalat"/>
          <w:b/>
          <w:color w:val="000000"/>
        </w:rPr>
        <w:t>Ի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5D69C1" w:rsidRPr="00176628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D92D76" w:rsidRPr="00985CE8">
        <w:rPr>
          <w:rFonts w:ascii="GHEA Grapalat" w:hAnsi="GHEA Grapalat"/>
          <w:b/>
          <w:color w:val="000000"/>
        </w:rPr>
        <w:t>14</w:t>
      </w:r>
      <w:r w:rsidR="007772A8" w:rsidRPr="00176628">
        <w:rPr>
          <w:rFonts w:ascii="GHEA Grapalat" w:hAnsi="GHEA Grapalat"/>
          <w:b/>
          <w:color w:val="000000"/>
          <w:lang w:val="hy-AM"/>
        </w:rPr>
        <w:t>1</w:t>
      </w:r>
      <w:r w:rsidR="008D2AE5" w:rsidRPr="00985CE8">
        <w:rPr>
          <w:rFonts w:ascii="GHEA Grapalat" w:hAnsi="GHEA Grapalat"/>
          <w:b/>
          <w:color w:val="000000"/>
        </w:rPr>
        <w:t>-</w:t>
      </w:r>
      <w:r w:rsidR="008D2AE5" w:rsidRPr="00176628">
        <w:rPr>
          <w:rFonts w:ascii="GHEA Grapalat" w:hAnsi="GHEA Grapalat"/>
          <w:b/>
          <w:color w:val="000000"/>
        </w:rPr>
        <w:t>Ն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ՈՐՈՇՄ</w:t>
      </w:r>
      <w:r w:rsidR="008D2AE5" w:rsidRPr="00176628">
        <w:rPr>
          <w:rFonts w:ascii="GHEA Grapalat" w:hAnsi="GHEA Grapalat"/>
          <w:b/>
          <w:color w:val="000000"/>
          <w:lang w:val="en-US"/>
        </w:rPr>
        <w:t>Ա</w:t>
      </w:r>
      <w:r w:rsidR="008D2AE5" w:rsidRPr="00176628">
        <w:rPr>
          <w:rFonts w:ascii="GHEA Grapalat" w:hAnsi="GHEA Grapalat"/>
          <w:b/>
          <w:color w:val="000000"/>
        </w:rPr>
        <w:t>Ն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ՄԵՋ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  <w:lang w:val="en-US"/>
        </w:rPr>
        <w:t>ՓՈՓՈԽՈՒԹՅՈՒՆՆԵՐ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B50344" w:rsidRPr="00176628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176628">
        <w:rPr>
          <w:rFonts w:ascii="GHEA Grapalat" w:hAnsi="GHEA Grapalat"/>
          <w:b/>
          <w:color w:val="000000"/>
        </w:rPr>
        <w:t>ԿԱՏԱՐԵԼՈՒ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/>
          <w:b/>
          <w:color w:val="000000"/>
        </w:rPr>
        <w:t>ՄԱՍԻՆ</w:t>
      </w:r>
      <w:r w:rsidR="005D69C1" w:rsidRPr="00985CE8">
        <w:rPr>
          <w:rFonts w:ascii="GHEA Grapalat" w:hAnsi="GHEA Grapalat"/>
          <w:b/>
          <w:color w:val="000000"/>
        </w:rPr>
        <w:t>»</w:t>
      </w:r>
      <w:r w:rsidR="008D2AE5" w:rsidRPr="00985CE8">
        <w:rPr>
          <w:rFonts w:ascii="GHEA Grapalat" w:hAnsi="GHEA Grapalat"/>
          <w:b/>
          <w:color w:val="000000"/>
        </w:rPr>
        <w:t xml:space="preserve"> </w:t>
      </w:r>
      <w:r w:rsidR="008D2AE5" w:rsidRPr="00176628">
        <w:rPr>
          <w:rFonts w:ascii="GHEA Grapalat" w:hAnsi="GHEA Grapalat" w:cs="Sylfaen"/>
          <w:b/>
          <w:lang w:val="en-US"/>
        </w:rPr>
        <w:t>ՄԵՂՐԻ</w:t>
      </w:r>
      <w:r w:rsidR="008D2AE5" w:rsidRPr="00985CE8">
        <w:rPr>
          <w:rFonts w:ascii="GHEA Grapalat" w:hAnsi="GHEA Grapalat" w:cs="Sylfaen"/>
          <w:b/>
        </w:rPr>
        <w:t xml:space="preserve"> </w:t>
      </w:r>
      <w:r w:rsidR="008D2AE5" w:rsidRPr="00176628">
        <w:rPr>
          <w:rFonts w:ascii="GHEA Grapalat" w:hAnsi="GHEA Grapalat" w:cs="Sylfaen"/>
          <w:b/>
          <w:lang w:val="en-US"/>
        </w:rPr>
        <w:t>ՀԱՄԱՅՆՔԻ</w:t>
      </w:r>
      <w:r w:rsidR="008D2AE5" w:rsidRPr="00985CE8">
        <w:rPr>
          <w:rFonts w:ascii="GHEA Grapalat" w:hAnsi="GHEA Grapalat" w:cs="Sylfaen"/>
          <w:b/>
        </w:rPr>
        <w:t xml:space="preserve"> </w:t>
      </w:r>
      <w:r w:rsidR="008D2AE5" w:rsidRPr="00176628">
        <w:rPr>
          <w:rFonts w:ascii="GHEA Grapalat" w:hAnsi="GHEA Grapalat" w:cs="Sylfaen"/>
          <w:b/>
        </w:rPr>
        <w:t>ԱՎԱԳԱՆՈՒ</w:t>
      </w:r>
      <w:r w:rsidR="008D2AE5" w:rsidRPr="00985CE8">
        <w:rPr>
          <w:rFonts w:ascii="GHEA Grapalat" w:hAnsi="GHEA Grapalat" w:cs="Sylfaen"/>
          <w:b/>
        </w:rPr>
        <w:t xml:space="preserve"> </w:t>
      </w:r>
      <w:r w:rsidR="008D2AE5" w:rsidRPr="00176628">
        <w:rPr>
          <w:rFonts w:ascii="GHEA Grapalat" w:hAnsi="GHEA Grapalat" w:cs="Sylfaen"/>
          <w:b/>
        </w:rPr>
        <w:t>ՈՐՈՇՄԱՆ</w:t>
      </w:r>
      <w:r w:rsidR="008D2AE5" w:rsidRPr="00985CE8">
        <w:rPr>
          <w:rFonts w:ascii="GHEA Grapalat" w:hAnsi="GHEA Grapalat" w:cs="Sylfaen"/>
          <w:b/>
        </w:rPr>
        <w:t xml:space="preserve"> </w:t>
      </w:r>
      <w:r w:rsidR="008D2AE5" w:rsidRPr="00176628">
        <w:rPr>
          <w:rFonts w:ascii="GHEA Grapalat" w:hAnsi="GHEA Grapalat" w:cs="Sylfaen"/>
          <w:b/>
        </w:rPr>
        <w:t>ՆԱԽԱԳԾԻ</w:t>
      </w:r>
      <w:r w:rsidR="008D2AE5" w:rsidRPr="00985CE8">
        <w:rPr>
          <w:rFonts w:ascii="GHEA Grapalat" w:hAnsi="GHEA Grapalat" w:cs="Sylfaen"/>
          <w:b/>
        </w:rPr>
        <w:t xml:space="preserve"> </w:t>
      </w:r>
      <w:r w:rsidR="008D2AE5" w:rsidRPr="00176628">
        <w:rPr>
          <w:rFonts w:ascii="GHEA Grapalat" w:hAnsi="GHEA Grapalat" w:cs="Sylfaen"/>
          <w:b/>
        </w:rPr>
        <w:t>ՎԵՐԱԲԵՐՅԱԼ</w:t>
      </w:r>
    </w:p>
    <w:p w:rsidR="001576F8" w:rsidRPr="00985CE8" w:rsidRDefault="001576F8" w:rsidP="001576F8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</w:rPr>
      </w:pPr>
    </w:p>
    <w:p w:rsidR="00996DD5" w:rsidRPr="00BD3310" w:rsidRDefault="00176628" w:rsidP="00BD3310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D3310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996DD5" w:rsidRPr="00BD3310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996DD5" w:rsidRPr="00BD3310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BD3310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="00996DD5" w:rsidRPr="00BD3310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BD3310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="00996DD5" w:rsidRPr="00BD3310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="00996DD5" w:rsidRPr="00BD3310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="00996DD5" w:rsidRPr="00BD3310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996DD5" w:rsidRPr="009403FF" w:rsidRDefault="00996DD5" w:rsidP="00BD331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BD3310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համայնքի 202</w:t>
      </w:r>
      <w:r w:rsidR="007772A8" w:rsidRPr="00BD3310">
        <w:rPr>
          <w:rFonts w:ascii="GHEA Grapalat" w:hAnsi="GHEA Grapalat"/>
          <w:sz w:val="24"/>
          <w:szCs w:val="24"/>
          <w:lang w:val="hy-AM"/>
        </w:rPr>
        <w:t>3</w:t>
      </w:r>
      <w:r w:rsidRPr="00BD331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403FF" w:rsidRPr="009403FF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BD3310">
        <w:rPr>
          <w:rFonts w:ascii="GHEA Grapalat" w:hAnsi="GHEA Grapalat"/>
          <w:sz w:val="24"/>
          <w:szCs w:val="24"/>
          <w:lang w:val="hy-AM"/>
        </w:rPr>
        <w:t xml:space="preserve">բյուջեում վերաբաշխումների հաշվին իրականացնել բյուջեով չնախատեսված </w:t>
      </w:r>
      <w:r w:rsidR="0080075A" w:rsidRPr="00BD3310">
        <w:rPr>
          <w:rFonts w:ascii="GHEA Grapalat" w:hAnsi="GHEA Grapalat"/>
          <w:sz w:val="24"/>
          <w:szCs w:val="24"/>
          <w:lang w:val="hy-AM"/>
        </w:rPr>
        <w:t>եկամուտների վերաձևակերպումներ:</w:t>
      </w:r>
    </w:p>
    <w:p w:rsidR="009403FF" w:rsidRPr="009403FF" w:rsidRDefault="009403FF" w:rsidP="00BD331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996DD5" w:rsidRDefault="00996DD5" w:rsidP="00BD3310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BD3310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Pr="00BD3310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9403FF" w:rsidRPr="009403FF" w:rsidRDefault="009403FF" w:rsidP="00BD3310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BA6FB2" w:rsidRPr="00D01D04" w:rsidRDefault="00A0190B" w:rsidP="00BD3310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</w:t>
      </w:r>
      <w:r w:rsidR="00996DD5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վարչական</w:t>
      </w:r>
      <w:r w:rsidR="00985CE8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բյուջեի եկամտային մասում </w:t>
      </w:r>
      <w:r w:rsidR="00996DD5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կատարել հետևյալ </w:t>
      </w:r>
      <w:r w:rsidR="00DA11CE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  <w:r w:rsidR="00996DD5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փոփոխությունները</w:t>
      </w:r>
      <w:r w:rsidR="004F758E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և լրացումները</w:t>
      </w:r>
      <w:r w:rsidR="00996DD5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96DD5" w:rsidRPr="00D01D04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F5D11" w:rsidRPr="00D01D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6DD5" w:rsidRPr="00D01D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01D0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B15D99" w:rsidRPr="00D01D0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C4BDF" w:rsidRPr="00D01D04" w:rsidRDefault="00176628" w:rsidP="00D01D0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01D04">
        <w:rPr>
          <w:rFonts w:ascii="GHEA Grapalat" w:hAnsi="GHEA Grapalat"/>
          <w:sz w:val="24"/>
          <w:szCs w:val="24"/>
          <w:lang w:val="hy-AM"/>
        </w:rPr>
        <w:t>1.1</w:t>
      </w:r>
      <w:r w:rsidR="00C20D74" w:rsidRPr="00D01D04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D01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971" w:rsidRPr="00D01D04">
        <w:rPr>
          <w:rFonts w:ascii="GHEA Grapalat" w:hAnsi="GHEA Grapalat"/>
          <w:sz w:val="24"/>
          <w:szCs w:val="24"/>
          <w:lang w:val="hy-AM"/>
        </w:rPr>
        <w:t>ն</w:t>
      </w:r>
      <w:r w:rsidR="007772A8" w:rsidRPr="00D01D04">
        <w:rPr>
          <w:rFonts w:ascii="GHEA Grapalat" w:hAnsi="GHEA Grapalat"/>
          <w:sz w:val="24"/>
          <w:szCs w:val="24"/>
          <w:lang w:val="hy-AM"/>
        </w:rPr>
        <w:t xml:space="preserve">վազեցնել </w:t>
      </w:r>
      <w:r w:rsidR="00604AD3" w:rsidRPr="00D01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2A8" w:rsidRPr="00D01D04">
        <w:rPr>
          <w:rFonts w:ascii="GHEA Grapalat" w:hAnsi="GHEA Grapalat"/>
          <w:sz w:val="24"/>
          <w:szCs w:val="24"/>
          <w:lang w:val="hy-AM"/>
        </w:rPr>
        <w:t>4</w:t>
      </w:r>
      <w:r w:rsidR="00426AC3" w:rsidRPr="00D01D04">
        <w:rPr>
          <w:rFonts w:ascii="GHEA Grapalat" w:hAnsi="GHEA Grapalat"/>
          <w:sz w:val="24"/>
          <w:szCs w:val="24"/>
          <w:lang w:val="hy-AM"/>
        </w:rPr>
        <w:t>0</w:t>
      </w:r>
      <w:r w:rsidR="00F73A9C" w:rsidRPr="00D01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827" w:rsidRPr="00D01D04">
        <w:rPr>
          <w:rFonts w:ascii="GHEA Grapalat" w:hAnsi="GHEA Grapalat"/>
          <w:sz w:val="24"/>
          <w:szCs w:val="24"/>
          <w:lang w:val="hy-AM"/>
        </w:rPr>
        <w:t>000</w:t>
      </w:r>
      <w:r w:rsidR="005C4BDF" w:rsidRPr="00D01D04">
        <w:rPr>
          <w:rFonts w:ascii="GHEA Grapalat" w:hAnsi="GHEA Grapalat"/>
          <w:sz w:val="24"/>
          <w:szCs w:val="24"/>
          <w:lang w:val="hy-AM"/>
        </w:rPr>
        <w:t xml:space="preserve"> ՀՀ դրամ 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>վարչական բյուջեի «3.9_</w:t>
      </w:r>
      <w:r w:rsidR="005D7614" w:rsidRPr="00D01D04">
        <w:rPr>
          <w:rFonts w:ascii="GHEA Grapalat" w:hAnsi="GHEA Grapalat"/>
          <w:sz w:val="24"/>
          <w:szCs w:val="24"/>
          <w:lang w:val="hy-AM"/>
        </w:rPr>
        <w:t>Ա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 xml:space="preserve">յլ եկամուտներ» բաժնի </w:t>
      </w:r>
      <w:r w:rsidR="00DA11CE" w:rsidRPr="00D01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>«</w:t>
      </w:r>
      <w:r w:rsidR="00402BF0" w:rsidRPr="00D01D04">
        <w:rPr>
          <w:rFonts w:ascii="GHEA Grapalat" w:hAnsi="GHEA Grapalat"/>
          <w:sz w:val="24"/>
          <w:szCs w:val="24"/>
          <w:lang w:val="hy-AM"/>
        </w:rPr>
        <w:t>Համայնքի բյուջե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 xml:space="preserve"> մուտքագրման այլ </w:t>
      </w:r>
      <w:r w:rsidR="00402BF0" w:rsidRPr="00D01D04">
        <w:rPr>
          <w:rFonts w:ascii="GHEA Grapalat" w:hAnsi="GHEA Grapalat"/>
          <w:sz w:val="24"/>
          <w:szCs w:val="24"/>
          <w:lang w:val="hy-AM"/>
        </w:rPr>
        <w:t xml:space="preserve"> եկամուտներ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02BF0" w:rsidRPr="00D01D04">
        <w:rPr>
          <w:rFonts w:ascii="GHEA Grapalat" w:hAnsi="GHEA Grapalat"/>
          <w:sz w:val="24"/>
          <w:szCs w:val="24"/>
          <w:lang w:val="hy-AM"/>
        </w:rPr>
        <w:t xml:space="preserve"> եկամտատեսակի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>ց</w:t>
      </w:r>
      <w:r w:rsidR="00402BF0" w:rsidRPr="00D01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F7B00" w:rsidRPr="00D01D04">
        <w:rPr>
          <w:rFonts w:ascii="GHEA Grapalat" w:hAnsi="GHEA Grapalat"/>
          <w:sz w:val="24"/>
          <w:szCs w:val="24"/>
          <w:lang w:val="hy-AM"/>
        </w:rPr>
        <w:t>և</w:t>
      </w:r>
    </w:p>
    <w:p w:rsidR="00DD071F" w:rsidRDefault="001800B8" w:rsidP="00D01D04">
      <w:pPr>
        <w:spacing w:after="0" w:line="240" w:lineRule="atLeast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BD3310">
        <w:rPr>
          <w:rFonts w:ascii="GHEA Grapalat" w:hAnsi="GHEA Grapalat"/>
          <w:sz w:val="24"/>
          <w:szCs w:val="24"/>
          <w:lang w:val="hy-AM"/>
        </w:rPr>
        <w:t>1.2</w:t>
      </w:r>
      <w:r w:rsidR="00C20D74" w:rsidRPr="00BD3310">
        <w:rPr>
          <w:rFonts w:ascii="GHEA Grapalat" w:hAnsi="GHEA Grapalat"/>
          <w:sz w:val="24"/>
          <w:szCs w:val="24"/>
          <w:lang w:val="hy-AM"/>
        </w:rPr>
        <w:t xml:space="preserve"> -</w:t>
      </w:r>
      <w:r w:rsidR="00176628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>ա</w:t>
      </w:r>
      <w:r w:rsidR="00604AD3" w:rsidRPr="00BD3310">
        <w:rPr>
          <w:rFonts w:ascii="GHEA Grapalat" w:hAnsi="GHEA Grapalat"/>
          <w:sz w:val="24"/>
          <w:szCs w:val="24"/>
          <w:lang w:val="hy-AM"/>
        </w:rPr>
        <w:t>վելացնել</w:t>
      </w:r>
      <w:r w:rsidR="005C4BDF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AC3" w:rsidRPr="00BD3310">
        <w:rPr>
          <w:rFonts w:ascii="GHEA Grapalat" w:hAnsi="GHEA Grapalat"/>
          <w:sz w:val="24"/>
          <w:szCs w:val="24"/>
          <w:lang w:val="hy-AM"/>
        </w:rPr>
        <w:t>40</w:t>
      </w:r>
      <w:r w:rsidR="005F4D91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A9C" w:rsidRPr="00BD3310">
        <w:rPr>
          <w:rFonts w:ascii="GHEA Grapalat" w:hAnsi="GHEA Grapalat"/>
          <w:sz w:val="24"/>
          <w:szCs w:val="24"/>
          <w:lang w:val="hy-AM"/>
        </w:rPr>
        <w:t>000</w:t>
      </w:r>
      <w:r w:rsidR="00996DD5" w:rsidRPr="00BD3310">
        <w:rPr>
          <w:rFonts w:ascii="GHEA Grapalat" w:hAnsi="GHEA Grapalat"/>
          <w:sz w:val="24"/>
          <w:szCs w:val="24"/>
          <w:lang w:val="hy-AM"/>
        </w:rPr>
        <w:t xml:space="preserve"> ՀՀ դրամ «</w:t>
      </w:r>
      <w:r w:rsidR="005D7614" w:rsidRPr="00BD3310">
        <w:rPr>
          <w:rFonts w:ascii="GHEA Grapalat" w:hAnsi="GHEA Grapalat"/>
          <w:sz w:val="24"/>
          <w:szCs w:val="24"/>
          <w:lang w:val="hy-AM"/>
        </w:rPr>
        <w:t xml:space="preserve">1.3-Ապրանքների օգտագործման կամ </w:t>
      </w:r>
      <w:r w:rsidR="00DA11CE" w:rsidRPr="00BD3310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7614" w:rsidRPr="00BD3310">
        <w:rPr>
          <w:rFonts w:ascii="GHEA Grapalat" w:hAnsi="GHEA Grapalat"/>
          <w:sz w:val="24"/>
          <w:szCs w:val="24"/>
          <w:lang w:val="hy-AM"/>
        </w:rPr>
        <w:t>գործունեության իրականացման թույլտվության վճարներ</w:t>
      </w:r>
      <w:r w:rsidR="00996DD5" w:rsidRPr="00BD3310">
        <w:rPr>
          <w:rFonts w:ascii="GHEA Grapalat" w:hAnsi="GHEA Grapalat"/>
          <w:sz w:val="24"/>
          <w:szCs w:val="24"/>
          <w:lang w:val="hy-AM"/>
        </w:rPr>
        <w:t>»</w:t>
      </w:r>
      <w:r w:rsidR="00996DD5" w:rsidRPr="00BD3310">
        <w:rPr>
          <w:rFonts w:ascii="Courier New" w:hAnsi="Courier New" w:cs="Courier New"/>
          <w:sz w:val="24"/>
          <w:szCs w:val="24"/>
          <w:lang w:val="hy-AM"/>
        </w:rPr>
        <w:t> </w:t>
      </w:r>
      <w:r w:rsidR="00FB4742" w:rsidRPr="00BD3310">
        <w:rPr>
          <w:rFonts w:ascii="GHEA Grapalat" w:hAnsi="GHEA Grapalat" w:cs="Courier New"/>
          <w:sz w:val="24"/>
          <w:szCs w:val="24"/>
          <w:lang w:val="hy-AM"/>
        </w:rPr>
        <w:t xml:space="preserve">բաժնի </w:t>
      </w:r>
      <w:r w:rsidR="00996DD5" w:rsidRPr="00BD331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B4742" w:rsidRPr="00BD3310">
        <w:rPr>
          <w:rFonts w:ascii="GHEA Grapalat" w:hAnsi="GHEA Grapalat"/>
          <w:color w:val="000000"/>
          <w:sz w:val="24"/>
          <w:szCs w:val="24"/>
          <w:lang w:val="hy-AM"/>
        </w:rPr>
        <w:t>Սահմանափակման ենթակա ծառայության օբյեկտի գործունեության թույլտվություն</w:t>
      </w:r>
      <w:r w:rsidR="00996DD5" w:rsidRPr="00BD3310">
        <w:rPr>
          <w:rFonts w:ascii="GHEA Grapalat" w:hAnsi="GHEA Grapalat"/>
          <w:sz w:val="24"/>
          <w:szCs w:val="24"/>
          <w:lang w:val="hy-AM"/>
        </w:rPr>
        <w:t>»</w:t>
      </w:r>
      <w:r w:rsidR="00FB4742" w:rsidRPr="00BD3310">
        <w:rPr>
          <w:rFonts w:ascii="GHEA Grapalat" w:hAnsi="GHEA Grapalat"/>
          <w:sz w:val="24"/>
          <w:szCs w:val="24"/>
          <w:lang w:val="hy-AM"/>
        </w:rPr>
        <w:t xml:space="preserve"> եկամտատեսակին</w:t>
      </w:r>
      <w:r w:rsidR="00B50344" w:rsidRPr="00BD3310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9403FF" w:rsidRPr="009403FF" w:rsidRDefault="009403FF" w:rsidP="00D01D04">
      <w:pPr>
        <w:spacing w:after="0" w:line="240" w:lineRule="atLeast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060971" w:rsidRPr="00D01D04" w:rsidRDefault="00BD3310" w:rsidP="00BD3310">
      <w:pPr>
        <w:spacing w:after="0" w:line="240" w:lineRule="atLeast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D01D04">
        <w:rPr>
          <w:rFonts w:ascii="GHEA Grapalat" w:hAnsi="GHEA Grapalat" w:cs="GHEA Grapalat"/>
          <w:b/>
          <w:sz w:val="24"/>
          <w:szCs w:val="24"/>
          <w:lang w:val="hy-AM"/>
        </w:rPr>
        <w:t>2.</w:t>
      </w:r>
      <w:r w:rsidR="00985CE8" w:rsidRPr="00D01D0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 վարչական բյուջեի</w:t>
      </w:r>
      <w:r w:rsidR="00985CE8" w:rsidRPr="00D01D04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4C216C" w:rsidRPr="00D01D04">
        <w:rPr>
          <w:rFonts w:ascii="GHEA Grapalat" w:hAnsi="GHEA Grapalat" w:cs="GHEA Grapalat"/>
          <w:b/>
          <w:sz w:val="24"/>
          <w:szCs w:val="24"/>
          <w:lang w:val="hy-AM"/>
        </w:rPr>
        <w:t>պահուստային ֆոնդից</w:t>
      </w:r>
    </w:p>
    <w:p w:rsidR="00985CE8" w:rsidRPr="009403FF" w:rsidRDefault="00BD3310" w:rsidP="00D01D0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BD3310">
        <w:rPr>
          <w:rFonts w:ascii="GHEA Grapalat" w:hAnsi="GHEA Grapalat" w:cs="GHEA Grapalat"/>
          <w:sz w:val="24"/>
          <w:szCs w:val="24"/>
          <w:lang w:val="hy-AM"/>
        </w:rPr>
        <w:t>2.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 xml:space="preserve">1 </w:t>
      </w:r>
      <w:r w:rsidR="00C20D74" w:rsidRPr="00BD3310">
        <w:rPr>
          <w:rFonts w:ascii="GHEA Grapalat" w:hAnsi="GHEA Grapalat" w:cs="GHEA Grapalat"/>
          <w:sz w:val="24"/>
          <w:szCs w:val="24"/>
          <w:lang w:val="hy-AM"/>
        </w:rPr>
        <w:t xml:space="preserve">- </w:t>
      </w:r>
      <w:r w:rsidR="004C216C" w:rsidRPr="00BD3310">
        <w:rPr>
          <w:rFonts w:ascii="GHEA Grapalat" w:hAnsi="GHEA Grapalat" w:cs="GHEA Grapalat"/>
          <w:sz w:val="24"/>
          <w:szCs w:val="24"/>
          <w:lang w:val="hy-AM"/>
        </w:rPr>
        <w:t>հ</w:t>
      </w:r>
      <w:r w:rsidR="00985CE8" w:rsidRPr="00BD3310">
        <w:rPr>
          <w:rFonts w:ascii="GHEA Grapalat" w:hAnsi="GHEA Grapalat" w:cs="GHEA Grapalat"/>
          <w:sz w:val="24"/>
          <w:szCs w:val="24"/>
          <w:lang w:val="hy-AM"/>
        </w:rPr>
        <w:t xml:space="preserve">ատկացնել  2 000 000 ՀՀ դրամ  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>«</w:t>
      </w:r>
      <w:r w:rsidR="00985CE8" w:rsidRPr="00BD3310">
        <w:rPr>
          <w:rFonts w:ascii="GHEA Grapalat" w:hAnsi="GHEA Grapalat" w:cs="GHEA Grapalat"/>
          <w:sz w:val="24"/>
          <w:szCs w:val="24"/>
          <w:lang w:val="hy-AM"/>
        </w:rPr>
        <w:t>Բնակարանային շինարարություն և կոմունալ ծառայություն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>»</w:t>
      </w:r>
      <w:r w:rsidR="00C20D74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>(0</w:t>
      </w:r>
      <w:r w:rsidR="00985CE8" w:rsidRPr="00BD3310">
        <w:rPr>
          <w:rFonts w:ascii="GHEA Grapalat" w:hAnsi="GHEA Grapalat" w:cs="GHEA Grapalat"/>
          <w:sz w:val="24"/>
          <w:szCs w:val="24"/>
          <w:lang w:val="hy-AM"/>
        </w:rPr>
        <w:t>6</w:t>
      </w:r>
      <w:r w:rsidR="009403FF" w:rsidRPr="009403FF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>0</w:t>
      </w:r>
      <w:r w:rsidR="00985CE8" w:rsidRPr="00BD3310">
        <w:rPr>
          <w:rFonts w:ascii="GHEA Grapalat" w:hAnsi="GHEA Grapalat" w:cs="GHEA Grapalat"/>
          <w:sz w:val="24"/>
          <w:szCs w:val="24"/>
          <w:lang w:val="hy-AM"/>
        </w:rPr>
        <w:t>3</w:t>
      </w:r>
      <w:r w:rsidR="009403FF" w:rsidRPr="009403FF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>0</w:t>
      </w:r>
      <w:r w:rsidR="00985CE8" w:rsidRPr="00BD3310">
        <w:rPr>
          <w:rFonts w:ascii="GHEA Grapalat" w:hAnsi="GHEA Grapalat" w:cs="GHEA Grapalat"/>
          <w:sz w:val="24"/>
          <w:szCs w:val="24"/>
          <w:lang w:val="hy-AM"/>
        </w:rPr>
        <w:t>1</w:t>
      </w:r>
      <w:r w:rsidR="009403FF" w:rsidRPr="009403FF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>51)</w:t>
      </w:r>
      <w:r w:rsidR="00C20D74" w:rsidRPr="00BD331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>«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>Ջրամատակարարում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>»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 xml:space="preserve"> խմբի </w:t>
      </w:r>
      <w:r w:rsidR="00060971" w:rsidRPr="00BD3310">
        <w:rPr>
          <w:rFonts w:ascii="GHEA Grapalat" w:hAnsi="GHEA Grapalat"/>
          <w:sz w:val="24"/>
          <w:szCs w:val="24"/>
          <w:lang w:val="hy-AM"/>
        </w:rPr>
        <w:t xml:space="preserve">«Մասնագիտական ծառայություններ»  (4241) </w:t>
      </w:r>
      <w:r w:rsidR="00060971" w:rsidRPr="00BD3310">
        <w:rPr>
          <w:rFonts w:ascii="GHEA Grapalat" w:hAnsi="GHEA Grapalat" w:cs="GHEA Grapalat"/>
          <w:sz w:val="24"/>
          <w:szCs w:val="24"/>
          <w:lang w:val="hy-AM"/>
        </w:rPr>
        <w:t>հոդվածին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>։</w:t>
      </w:r>
    </w:p>
    <w:p w:rsidR="009403FF" w:rsidRPr="009403FF" w:rsidRDefault="009403FF" w:rsidP="00D01D0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5534E" w:rsidRPr="009403FF" w:rsidRDefault="00BD3310" w:rsidP="009403FF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403FF">
        <w:rPr>
          <w:rFonts w:ascii="GHEA Grapalat" w:hAnsi="GHEA Grapalat"/>
          <w:b/>
          <w:sz w:val="24"/>
          <w:szCs w:val="24"/>
          <w:lang w:val="hy-AM"/>
        </w:rPr>
        <w:t>3.</w:t>
      </w:r>
      <w:r w:rsidR="0015534E" w:rsidRPr="009403F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վարչական բյուջեի ծախսային մասում կատարել հետևյալ      փոփոխությունները և լրացումները.</w:t>
      </w:r>
    </w:p>
    <w:p w:rsidR="009403FF" w:rsidRPr="009403FF" w:rsidRDefault="00BD3310" w:rsidP="009403FF">
      <w:pPr>
        <w:pStyle w:val="a8"/>
        <w:spacing w:after="0" w:line="240" w:lineRule="atLeast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D3310">
        <w:rPr>
          <w:rFonts w:ascii="GHEA Grapalat" w:hAnsi="GHEA Grapalat"/>
          <w:sz w:val="24"/>
          <w:szCs w:val="24"/>
          <w:lang w:val="hy-AM"/>
        </w:rPr>
        <w:t>3.</w:t>
      </w:r>
      <w:r w:rsidR="0015534E" w:rsidRPr="00BD3310">
        <w:rPr>
          <w:rFonts w:ascii="GHEA Grapalat" w:hAnsi="GHEA Grapalat"/>
          <w:sz w:val="24"/>
          <w:szCs w:val="24"/>
          <w:lang w:val="hy-AM"/>
        </w:rPr>
        <w:t xml:space="preserve">1 - նվազեցնել  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 xml:space="preserve">400 </w:t>
      </w:r>
      <w:r w:rsidR="0015534E" w:rsidRPr="00BD3310">
        <w:rPr>
          <w:rFonts w:ascii="GHEA Grapalat" w:hAnsi="GHEA Grapalat"/>
          <w:sz w:val="24"/>
          <w:szCs w:val="24"/>
          <w:lang w:val="hy-AM"/>
        </w:rPr>
        <w:t xml:space="preserve">000 ՀՀ դրամ վարչական բյուջեի 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>«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Ընդհանուր բնույթի հանրային ծառայություններ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>» (0</w:t>
      </w:r>
      <w:r w:rsidRPr="00BD3310">
        <w:rPr>
          <w:rFonts w:ascii="GHEA Grapalat" w:hAnsi="GHEA Grapalat" w:cs="GHEA Grapalat"/>
          <w:sz w:val="24"/>
          <w:szCs w:val="24"/>
          <w:lang w:val="hy-AM"/>
        </w:rPr>
        <w:t>1.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0</w:t>
      </w:r>
      <w:r w:rsidR="00ED718E" w:rsidRPr="00BD3310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D3310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01</w:t>
      </w:r>
      <w:r w:rsidRPr="00BD3310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51) ծրագրի</w:t>
      </w:r>
      <w:r w:rsidR="0015534E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 xml:space="preserve">«Կենցաղային և հանրային սննդի նյութեր»  (4267) 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հոդվածից</w:t>
      </w:r>
    </w:p>
    <w:p w:rsidR="008E6E32" w:rsidRDefault="00BD3310" w:rsidP="009403FF">
      <w:pPr>
        <w:pStyle w:val="a8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BD3310">
        <w:rPr>
          <w:rFonts w:ascii="GHEA Grapalat" w:hAnsi="GHEA Grapalat" w:cs="GHEA Grapalat"/>
          <w:sz w:val="24"/>
          <w:szCs w:val="24"/>
          <w:lang w:val="hy-AM"/>
        </w:rPr>
        <w:t>3.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2 </w:t>
      </w:r>
      <w:r w:rsidRPr="00BD3310">
        <w:rPr>
          <w:rFonts w:ascii="GHEA Grapalat" w:hAnsi="GHEA Grapalat" w:cs="GHEA Grapalat"/>
          <w:sz w:val="24"/>
          <w:szCs w:val="24"/>
          <w:lang w:val="hy-AM"/>
        </w:rPr>
        <w:t>-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 xml:space="preserve"> ավելացնել 400</w:t>
      </w:r>
      <w:r w:rsidR="00C72D5B" w:rsidRPr="00BD3310">
        <w:rPr>
          <w:rFonts w:ascii="Courier New" w:hAnsi="Courier New" w:cs="Courier New"/>
          <w:sz w:val="24"/>
          <w:szCs w:val="24"/>
          <w:lang w:val="hy-AM"/>
        </w:rPr>
        <w:t> 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 xml:space="preserve">000 ՀՀ դրամ 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>վարչական բյուջեի «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Ապարատի պահպանման ծախսեր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>» (0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1</w:t>
      </w:r>
      <w:r w:rsidR="00C72D5B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01</w:t>
      </w:r>
      <w:r w:rsidR="00C72D5B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01</w:t>
      </w:r>
      <w:r w:rsidR="00C72D5B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51) ծրագրի</w:t>
      </w:r>
      <w:r w:rsidR="00C72D5B" w:rsidRPr="00BD3310">
        <w:rPr>
          <w:rFonts w:ascii="GHEA Grapalat" w:hAnsi="GHEA Grapalat"/>
          <w:sz w:val="24"/>
          <w:szCs w:val="24"/>
          <w:lang w:val="hy-AM"/>
        </w:rPr>
        <w:t xml:space="preserve"> «Կապի ծառայություններ»  (4214) </w:t>
      </w:r>
      <w:r w:rsidR="00C72D5B" w:rsidRPr="00BD3310">
        <w:rPr>
          <w:rFonts w:ascii="GHEA Grapalat" w:hAnsi="GHEA Grapalat" w:cs="GHEA Grapalat"/>
          <w:sz w:val="24"/>
          <w:szCs w:val="24"/>
          <w:lang w:val="hy-AM"/>
        </w:rPr>
        <w:t>հոդվածին։</w:t>
      </w:r>
      <w:r w:rsidR="0015534E" w:rsidRPr="00BD3310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403FF" w:rsidRPr="009403FF" w:rsidRDefault="009403FF" w:rsidP="009403FF">
      <w:pPr>
        <w:pStyle w:val="a8"/>
        <w:spacing w:after="0" w:line="240" w:lineRule="atLeast"/>
        <w:ind w:left="0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B2CE3" w:rsidRPr="00BD3310" w:rsidRDefault="00D01D04" w:rsidP="00BD3310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03FF">
        <w:rPr>
          <w:rFonts w:ascii="GHEA Grapalat" w:hAnsi="GHEA Grapalat"/>
          <w:b/>
          <w:sz w:val="24"/>
          <w:szCs w:val="24"/>
          <w:lang w:val="hy-AM"/>
        </w:rPr>
        <w:t>4</w:t>
      </w:r>
      <w:r w:rsidR="00AB2CE3" w:rsidRPr="00BD3310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:rsidR="00AB2CE3" w:rsidRPr="00BD3310" w:rsidRDefault="009403FF" w:rsidP="009403F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4.</w:t>
      </w:r>
      <w:r w:rsidR="00176628" w:rsidRPr="00BD33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</w:t>
      </w:r>
      <w:r w:rsidR="00AB2CE3" w:rsidRPr="00BD33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որոշումով նախատեսվում է ծրագրային վերաբաշխումների միջոցով գումարներն ուղղել համայնքում </w:t>
      </w:r>
      <w:r w:rsidR="007F62EC" w:rsidRPr="00BD3310">
        <w:rPr>
          <w:rFonts w:ascii="GHEA Grapalat" w:hAnsi="GHEA Grapalat"/>
          <w:sz w:val="24"/>
          <w:szCs w:val="24"/>
          <w:lang w:val="hy-AM"/>
        </w:rPr>
        <w:t xml:space="preserve">վարչական մուտքերի </w:t>
      </w:r>
      <w:proofErr w:type="gramStart"/>
      <w:r w:rsidR="007F62EC" w:rsidRPr="00BD3310">
        <w:rPr>
          <w:rFonts w:ascii="GHEA Grapalat" w:hAnsi="GHEA Grapalat"/>
          <w:sz w:val="24"/>
          <w:szCs w:val="24"/>
          <w:lang w:val="hy-AM"/>
        </w:rPr>
        <w:t>հավաքագրմանը</w:t>
      </w:r>
      <w:r w:rsidR="00985CE8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2EC" w:rsidRPr="00BD3310">
        <w:rPr>
          <w:rFonts w:ascii="GHEA Grapalat" w:hAnsi="GHEA Grapalat"/>
          <w:sz w:val="24"/>
          <w:szCs w:val="24"/>
          <w:lang w:val="hy-AM"/>
        </w:rPr>
        <w:t>:</w:t>
      </w:r>
      <w:proofErr w:type="gramEnd"/>
    </w:p>
    <w:p w:rsidR="009403FF" w:rsidRPr="009403FF" w:rsidRDefault="009403FF" w:rsidP="009403F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403FF">
        <w:rPr>
          <w:rFonts w:ascii="GHEA Grapalat" w:hAnsi="GHEA Grapalat"/>
          <w:sz w:val="24"/>
          <w:szCs w:val="24"/>
          <w:lang w:val="hy-AM"/>
        </w:rPr>
        <w:t>4.</w:t>
      </w:r>
      <w:r w:rsidR="00F74DA2" w:rsidRPr="00BD3310">
        <w:rPr>
          <w:rFonts w:ascii="GHEA Grapalat" w:hAnsi="GHEA Grapalat"/>
          <w:sz w:val="24"/>
          <w:szCs w:val="24"/>
          <w:lang w:val="hy-AM"/>
        </w:rPr>
        <w:t>2</w:t>
      </w:r>
      <w:r w:rsidR="00F74DA2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31B15" w:rsidRPr="00BD3310">
        <w:rPr>
          <w:rFonts w:ascii="GHEA Grapalat" w:hAnsi="GHEA Grapalat"/>
          <w:sz w:val="24"/>
          <w:szCs w:val="24"/>
          <w:lang w:val="hy-AM"/>
        </w:rPr>
        <w:t>«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Բնակարանային շինարարություն և կոմունալ ծառայություն</w:t>
      </w:r>
      <w:r w:rsidR="00431B15" w:rsidRPr="00BD3310">
        <w:rPr>
          <w:rFonts w:ascii="GHEA Grapalat" w:hAnsi="GHEA Grapalat"/>
          <w:sz w:val="24"/>
          <w:szCs w:val="24"/>
          <w:lang w:val="hy-AM"/>
        </w:rPr>
        <w:t>» (0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6</w:t>
      </w:r>
      <w:r w:rsidR="00431B15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03</w:t>
      </w:r>
      <w:r w:rsidR="00431B15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01</w:t>
      </w:r>
      <w:r w:rsidR="00431B15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51) ծրագրի</w:t>
      </w:r>
      <w:r w:rsidR="00431B15" w:rsidRPr="00BD3310">
        <w:rPr>
          <w:rFonts w:ascii="GHEA Grapalat" w:hAnsi="GHEA Grapalat"/>
          <w:sz w:val="24"/>
          <w:szCs w:val="24"/>
          <w:lang w:val="hy-AM"/>
        </w:rPr>
        <w:t xml:space="preserve"> «Ջրամատակարարում» խմբի «Մասնագիտական ծառայություններ»  (4241) 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հոդվածից գումարներն</w:t>
      </w:r>
      <w:r w:rsidR="008426C1" w:rsidRPr="00BD331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31B15" w:rsidRPr="00BD3310">
        <w:rPr>
          <w:rFonts w:ascii="GHEA Grapalat" w:hAnsi="GHEA Grapalat" w:cs="GHEA Grapalat"/>
          <w:sz w:val="24"/>
          <w:szCs w:val="24"/>
          <w:lang w:val="hy-AM"/>
        </w:rPr>
        <w:t>ուղղել</w:t>
      </w:r>
      <w:r w:rsidR="008426C1" w:rsidRPr="00BD331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228AF" w:rsidRPr="00BD3310">
        <w:rPr>
          <w:rFonts w:ascii="GHEA Grapalat" w:hAnsi="GHEA Grapalat"/>
          <w:sz w:val="24"/>
          <w:szCs w:val="24"/>
          <w:lang w:val="hy-AM"/>
        </w:rPr>
        <w:t>Մեղրի</w:t>
      </w:r>
      <w:r w:rsidR="008426C1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8AF" w:rsidRPr="00BD3310">
        <w:rPr>
          <w:rFonts w:ascii="GHEA Grapalat" w:hAnsi="GHEA Grapalat"/>
          <w:sz w:val="24"/>
          <w:szCs w:val="24"/>
          <w:lang w:val="hy-AM"/>
        </w:rPr>
        <w:t>համայնքի</w:t>
      </w:r>
      <w:r w:rsidR="008426C1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B15" w:rsidRPr="00BD3310">
        <w:rPr>
          <w:rFonts w:ascii="GHEA Grapalat" w:hAnsi="GHEA Grapalat"/>
          <w:sz w:val="24"/>
          <w:szCs w:val="24"/>
          <w:lang w:val="hy-AM"/>
        </w:rPr>
        <w:t>Գ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ուդեմնիս,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Ալվանք,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Շվանիձոր,</w:t>
      </w:r>
      <w:r w:rsidR="00747565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Վահրավար,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Լեհվազ,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Թխկուտ,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Լիճք</w:t>
      </w:r>
      <w:r w:rsidR="005D7AE2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և Տաշտուն բնակավայրերի խմելու ջրի ջրամատակարարման համակարգերում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t>՝ ՀՀ առողջապահության նախարարի 2002 թվականի դեկտեմբերի 25-ի N 876 հրամանով հաստատված «Խմելու ջուր,</w:t>
      </w:r>
      <w:r w:rsidR="000B5E73" w:rsidRPr="00BD3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t xml:space="preserve">ջրամատակարարման կենտրոնացված համակարգերի խմելու </w:t>
      </w:r>
      <w:r w:rsidR="00474B7D" w:rsidRPr="00BD3310">
        <w:rPr>
          <w:rFonts w:ascii="GHEA Grapalat" w:hAnsi="GHEA Grapalat"/>
          <w:sz w:val="24"/>
          <w:szCs w:val="24"/>
          <w:lang w:val="hy-AM"/>
        </w:rPr>
        <w:t>ջրի որակին ներկայացվող հիգիենիկ պահանջներ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t>։Որակի հսկողություն» N2-111-Ա2-1 սանիտարական կանոնների և նորմերի 3</w:t>
      </w:r>
      <w:r w:rsidR="00EE76AB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t xml:space="preserve">2 կետի հավելված 1-ով սահմանված մանրէաբանական ցուցանիշների և հավելված 3-ով՝ խմելու ջրի մշակման ժամանակ ջրամատակարարման համակարգ ներմուծվող մնացորդային քլորի նորմերի 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lastRenderedPageBreak/>
        <w:t xml:space="preserve">պահանջների պահպանումը պարզելու նպատակով մասնագիտական ծառայությունների իրականացման </w:t>
      </w:r>
      <w:r w:rsidR="00431B15" w:rsidRPr="00BD3310">
        <w:rPr>
          <w:rFonts w:ascii="GHEA Grapalat" w:hAnsi="GHEA Grapalat"/>
          <w:sz w:val="24"/>
          <w:szCs w:val="24"/>
          <w:lang w:val="hy-AM"/>
        </w:rPr>
        <w:t>համար</w:t>
      </w:r>
      <w:r w:rsidR="00EE76AB" w:rsidRPr="00BD3310">
        <w:rPr>
          <w:rFonts w:ascii="GHEA Grapalat" w:hAnsi="GHEA Grapalat"/>
          <w:sz w:val="24"/>
          <w:szCs w:val="24"/>
          <w:lang w:val="hy-AM"/>
        </w:rPr>
        <w:t>։</w:t>
      </w:r>
    </w:p>
    <w:p w:rsidR="00176628" w:rsidRPr="009403FF" w:rsidRDefault="009403FF" w:rsidP="00176628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403FF">
        <w:rPr>
          <w:rFonts w:ascii="GHEA Grapalat" w:hAnsi="GHEA Grapalat"/>
          <w:sz w:val="24"/>
          <w:szCs w:val="24"/>
          <w:lang w:val="hy-AM"/>
        </w:rPr>
        <w:t>4.</w:t>
      </w:r>
      <w:r w:rsidR="008308C1" w:rsidRPr="00BD3310">
        <w:rPr>
          <w:rFonts w:ascii="GHEA Grapalat" w:hAnsi="GHEA Grapalat"/>
          <w:sz w:val="24"/>
          <w:szCs w:val="24"/>
          <w:lang w:val="hy-AM"/>
        </w:rPr>
        <w:t>3</w:t>
      </w:r>
      <w:r w:rsidR="008308C1" w:rsidRPr="00BD331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308C1" w:rsidRPr="00BD3310">
        <w:rPr>
          <w:rFonts w:ascii="GHEA Grapalat" w:hAnsi="GHEA Grapalat"/>
          <w:sz w:val="24"/>
          <w:szCs w:val="24"/>
          <w:lang w:val="hy-AM"/>
        </w:rPr>
        <w:t xml:space="preserve">Փոստային և կապի </w:t>
      </w:r>
      <w:r w:rsidR="000E4372" w:rsidRPr="00BD3310">
        <w:rPr>
          <w:rFonts w:ascii="GHEA Grapalat" w:hAnsi="GHEA Grapalat"/>
          <w:sz w:val="24"/>
          <w:szCs w:val="24"/>
          <w:lang w:val="hy-AM"/>
        </w:rPr>
        <w:t xml:space="preserve">չնախատեսված լրացուցիչ </w:t>
      </w:r>
      <w:r w:rsidR="008308C1" w:rsidRPr="00BD3310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="008308C1" w:rsidRPr="00BD33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 ապահովմանը։</w:t>
      </w:r>
    </w:p>
    <w:p w:rsidR="009403FF" w:rsidRPr="009403FF" w:rsidRDefault="009403FF" w:rsidP="0017662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AB2CE3" w:rsidRPr="00BD3310" w:rsidRDefault="00D01D04" w:rsidP="00176628">
      <w:pPr>
        <w:spacing w:after="0"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403FF"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="00AB2CE3" w:rsidRPr="00BD3310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AB2CE3" w:rsidRPr="00BD331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AB2CE3" w:rsidRPr="00BD3310" w:rsidRDefault="009403FF" w:rsidP="00176628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9403FF">
        <w:rPr>
          <w:rFonts w:ascii="GHEA Grapalat" w:hAnsi="GHEA Grapalat"/>
          <w:color w:val="000000"/>
          <w:shd w:val="clear" w:color="auto" w:fill="FFFFFF"/>
          <w:lang w:val="hy-AM"/>
        </w:rPr>
        <w:t>5.</w:t>
      </w:r>
      <w:r w:rsidR="00AB2CE3" w:rsidRPr="00BD3310">
        <w:rPr>
          <w:rFonts w:ascii="GHEA Grapalat" w:hAnsi="GHEA Grapalat"/>
          <w:color w:val="000000"/>
          <w:shd w:val="clear" w:color="auto" w:fill="FFFFFF"/>
          <w:lang w:val="hy-AM"/>
        </w:rPr>
        <w:t>1.</w:t>
      </w:r>
      <w:r w:rsidR="00AB2CE3" w:rsidRPr="00BD3310">
        <w:rPr>
          <w:rFonts w:ascii="GHEA Grapalat" w:hAnsi="GHEA Grapalat" w:cs="Times Armenian"/>
          <w:lang w:val="hy-AM"/>
        </w:rPr>
        <w:t xml:space="preserve"> Հ</w:t>
      </w:r>
      <w:r w:rsidR="00AB2CE3" w:rsidRPr="00BD3310">
        <w:rPr>
          <w:rFonts w:ascii="GHEA Grapalat" w:hAnsi="GHEA Grapalat" w:cs="Sylfaen"/>
          <w:lang w:val="hy-AM"/>
        </w:rPr>
        <w:t>ամայնքի կողմից կատարման ենթակա պարտավությունների ապահովում</w:t>
      </w:r>
      <w:r w:rsidR="007F62EC" w:rsidRPr="00BD3310">
        <w:rPr>
          <w:rFonts w:ascii="GHEA Grapalat" w:hAnsi="GHEA Grapalat" w:cs="Sylfaen"/>
          <w:lang w:val="hy-AM"/>
        </w:rPr>
        <w:t>:</w:t>
      </w:r>
    </w:p>
    <w:p w:rsidR="00176628" w:rsidRPr="00BD3310" w:rsidRDefault="00176628" w:rsidP="00176628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</w:p>
    <w:p w:rsidR="00AB2CE3" w:rsidRPr="00BD3310" w:rsidRDefault="00D01D04" w:rsidP="00176628">
      <w:pPr>
        <w:spacing w:after="0" w:line="24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en-US"/>
        </w:rPr>
        <w:t>6</w:t>
      </w:r>
      <w:r w:rsidR="00AB2CE3" w:rsidRPr="00BD33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AB2CE3" w:rsidRPr="00BD33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AB2CE3" w:rsidRPr="00BD3310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BD33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AB2CE3" w:rsidRPr="00BD3310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BD33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  <w:r w:rsidR="00176628" w:rsidRPr="00BD331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B2CE3" w:rsidRPr="00BD3310" w:rsidRDefault="00AB2CE3" w:rsidP="00571E70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D3310">
        <w:rPr>
          <w:rFonts w:ascii="GHEA Grapalat" w:hAnsi="GHEA Grapalat"/>
          <w:sz w:val="24"/>
          <w:szCs w:val="24"/>
          <w:lang w:val="hy-AM"/>
        </w:rPr>
        <w:t>Համաձայն</w:t>
      </w:r>
      <w:r w:rsidR="00176628" w:rsidRPr="00BD331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D3310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176628" w:rsidRPr="00BD3310">
        <w:rPr>
          <w:rFonts w:ascii="GHEA Grapalat" w:hAnsi="GHEA Grapalat"/>
          <w:sz w:val="24"/>
          <w:szCs w:val="24"/>
          <w:lang w:val="hy-AM"/>
        </w:rPr>
        <w:t>»</w:t>
      </w:r>
      <w:r w:rsidRPr="00BD3310">
        <w:rPr>
          <w:rFonts w:ascii="GHEA Grapalat" w:hAnsi="GHEA Grapalat"/>
          <w:sz w:val="24"/>
          <w:szCs w:val="24"/>
          <w:lang w:val="hy-AM"/>
        </w:rPr>
        <w:t xml:space="preserve"> օրենքի 34-րդ հոդվածի 2-րդ մասի՝ սույն ավագանու որոշման նախագիծը հանդիսանում է նորմատիվ իրավական ակտ:</w:t>
      </w:r>
    </w:p>
    <w:p w:rsidR="00AB2CE3" w:rsidRPr="00176628" w:rsidRDefault="00AB2CE3" w:rsidP="00AB2CE3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p w:rsidR="0057134B" w:rsidRPr="0017662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176628">
        <w:rPr>
          <w:rFonts w:ascii="GHEA Grapalat" w:hAnsi="GHEA Grapalat" w:cs="Sylfaen"/>
          <w:b/>
          <w:lang w:val="hy-AM"/>
        </w:rPr>
        <w:t>ՏԵՂԵԿԱՆՔ</w:t>
      </w:r>
    </w:p>
    <w:p w:rsidR="0057134B" w:rsidRPr="00176628" w:rsidRDefault="0057134B" w:rsidP="0057134B">
      <w:pPr>
        <w:tabs>
          <w:tab w:val="left" w:pos="142"/>
        </w:tabs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176628">
        <w:rPr>
          <w:rFonts w:ascii="GHEA Grapalat" w:hAnsi="GHEA Grapalat"/>
          <w:b/>
          <w:color w:val="000000"/>
          <w:lang w:val="hy-AM"/>
        </w:rPr>
        <w:t xml:space="preserve">«ՀԱՅԱՍՏԱՆԻ ՀԱՆՐԱՊԵՏՈՒԹՅԱՆ ՍՅՈՒՆԻՔԻ ՄԱՐԶԻ ՄԵՂՐԻ ՀԱՄԱՅՆՔԻ ԱՎԱԳԱՆՈՒ 2022 ԹՎԱԿԱՆԻ ԴԵԿՏԵՄԲԵՐԻ 27-Ի </w:t>
      </w:r>
      <w:r w:rsidRPr="0017662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176628">
        <w:rPr>
          <w:rFonts w:ascii="GHEA Grapalat" w:hAnsi="GHEA Grapalat"/>
          <w:b/>
          <w:color w:val="000000"/>
          <w:lang w:val="hy-AM"/>
        </w:rPr>
        <w:t xml:space="preserve"> 141-Ն ՈՐՈՇՄԱՆ ՄԵՋ ՓՈՓՈԽՈՒԹՅՈՒՆՆԵՐ ԵՎ ԼՐԱՑՈՒՄՆԵՐ ԿԱՏԱՐԵԼՈՒ ՄԱՍԻՆ» </w:t>
      </w:r>
      <w:r w:rsidRPr="0017662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176628">
        <w:rPr>
          <w:rFonts w:ascii="GHEA Grapalat" w:hAnsi="GHEA Grapalat" w:cs="Sylfaen"/>
          <w:b/>
          <w:bCs/>
          <w:lang w:val="hy-AM"/>
        </w:rPr>
        <w:t>ԸՆԴՈՒՆՄԱՆ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ԱՌՆՉՈՒԹՅԱՄԲ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ԱՅԼ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ԻՐԱՎԱԿԱՆ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ԱԿՏԵՐԻ ԸՆԴՈՒՆՄԱՆ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ԱՆՀՐԱԺԵՇՏՈՒԹՅԱՆ</w:t>
      </w:r>
      <w:r w:rsidRPr="00176628">
        <w:rPr>
          <w:rFonts w:ascii="GHEA Grapalat" w:hAnsi="GHEA Grapalat" w:cs="Sylfaen"/>
          <w:b/>
          <w:bCs/>
          <w:lang w:val="fr-FR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ԿԱՄ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ԲԱՑԱԿԱՅՈՒԹՅԱՆ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Default="0057134B" w:rsidP="0057134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:rsidR="00176628" w:rsidRPr="00571E70" w:rsidRDefault="0057134B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2022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176628">
        <w:rPr>
          <w:rFonts w:ascii="GHEA Grapalat" w:hAnsi="GHEA Grapalat"/>
          <w:color w:val="000000"/>
          <w:sz w:val="24"/>
          <w:szCs w:val="24"/>
          <w:lang w:val="fr-FR"/>
        </w:rPr>
        <w:t>14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Pr="001766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1766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17662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1766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այլ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1766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Pr="0017662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17662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176628">
        <w:rPr>
          <w:rFonts w:ascii="GHEA Grapalat" w:hAnsi="GHEA Grapalat" w:cs="Sylfaen"/>
          <w:b/>
          <w:lang w:val="hy-AM"/>
        </w:rPr>
        <w:t>ՏԵՂԵԿԱՆՔ</w:t>
      </w:r>
    </w:p>
    <w:p w:rsidR="0057134B" w:rsidRPr="0017662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176628">
        <w:rPr>
          <w:rFonts w:ascii="GHEA Grapalat" w:hAnsi="GHEA Grapalat"/>
          <w:b/>
          <w:color w:val="000000"/>
          <w:lang w:val="hy-AM"/>
        </w:rPr>
        <w:t xml:space="preserve">«ՀԱՅԱՍՏԱՆԻ ՀԱՆՐԱՊԵՏՈՒԹՅԱՆ ՍՅՈՒՆԻՔԻ ՄԱՐԶԻ ՄԵՂՐԻ ՀԱՄԱՅՆՔԻ ԱՎԱԳԱՆՈՒ 2022 ԹՎԱԿԱՆԻ ԴԵԿՏԵՄԲԵՐԻ 27-Ի </w:t>
      </w:r>
      <w:r w:rsidRPr="0017662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176628">
        <w:rPr>
          <w:rFonts w:ascii="GHEA Grapalat" w:hAnsi="GHEA Grapalat"/>
          <w:b/>
          <w:color w:val="000000"/>
          <w:lang w:val="hy-AM"/>
        </w:rPr>
        <w:t xml:space="preserve"> 141-Ն ՈՐՈՇՄԱՆ ՄԵՋ ՓՈՓՈԽՈՒԹՅՈՒՆՆԵՐ ԵՎ ԼՐԱՑՈՒՄՆԵՐ ԿԱՏԱՐԵԼՈՒ ՄԱՍԻՆ» </w:t>
      </w:r>
      <w:r w:rsidRPr="0017662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176628">
        <w:rPr>
          <w:rFonts w:ascii="GHEA Grapalat" w:hAnsi="GHEA Grapalat" w:cs="Sylfaen"/>
          <w:b/>
          <w:bCs/>
          <w:lang w:val="hy-AM"/>
        </w:rPr>
        <w:t>ԸՆԴՈՒՆՄԱՆ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ԱՌՆՉՈՒԹՅԱՄԲ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ԱՅԼ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ԻՐԱՎԱԿԱՆ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ԱԿՏԵՐԻ ԸՆԴՈՒՆՄԱՆ ԿԱՊԱԿՑՈՒԹՅԱՄԲ ՄԵՂՐԻ ՀԱՄԱՅՆՔԻ ԲՅՈՒՋԵԻ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Pr="00176628">
        <w:rPr>
          <w:rFonts w:ascii="GHEA Grapalat" w:hAnsi="GHEA Grapalat" w:cs="Sylfaen"/>
          <w:b/>
          <w:bCs/>
          <w:lang w:val="af-ZA"/>
        </w:rPr>
        <w:t xml:space="preserve"> </w:t>
      </w:r>
      <w:r w:rsidRPr="0017662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af-ZA"/>
        </w:rPr>
      </w:pPr>
    </w:p>
    <w:p w:rsidR="0057134B" w:rsidRPr="00176628" w:rsidRDefault="0057134B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«Հայաստանի Հանրապետության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2022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176628">
        <w:rPr>
          <w:rFonts w:ascii="GHEA Grapalat" w:hAnsi="GHEA Grapalat"/>
          <w:color w:val="000000"/>
          <w:sz w:val="24"/>
          <w:szCs w:val="24"/>
          <w:lang w:val="fr-FR"/>
        </w:rPr>
        <w:t>14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մեջ </w:t>
      </w:r>
      <w:proofErr w:type="spellStart"/>
      <w:r w:rsidRPr="0017662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17662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662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Pr="00176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662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76628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proofErr w:type="spellStart"/>
      <w:r w:rsidRPr="00176628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Pr="00176628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r w:rsidRPr="00176628">
        <w:rPr>
          <w:rFonts w:ascii="GHEA Grapalat" w:eastAsia="Calibri" w:hAnsi="GHEA Grapalat"/>
          <w:sz w:val="24"/>
          <w:szCs w:val="24"/>
          <w:lang w:val="hy-AM" w:eastAsia="en-US"/>
        </w:rPr>
        <w:t>ծախսեր</w:t>
      </w:r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Pr="00176628">
        <w:rPr>
          <w:rFonts w:ascii="GHEA Grapalat" w:eastAsia="Calibri" w:hAnsi="GHEA Grapalat"/>
          <w:sz w:val="24"/>
          <w:szCs w:val="24"/>
          <w:lang w:val="hy-AM" w:eastAsia="en-US"/>
        </w:rPr>
        <w:t xml:space="preserve"> և եկամուտն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eastAsia="en-US"/>
        </w:rPr>
        <w:t>եր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Pr="0017662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վրա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eastAsia="en-US"/>
        </w:rPr>
        <w:t>էական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ազդեցություն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չի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Pr="00176628">
        <w:rPr>
          <w:rFonts w:ascii="GHEA Grapalat" w:eastAsia="Calibri" w:hAnsi="GHEA Grapalat"/>
          <w:sz w:val="24"/>
          <w:szCs w:val="24"/>
          <w:lang w:val="en-US" w:eastAsia="en-US"/>
        </w:rPr>
        <w:t>ունենա</w:t>
      </w:r>
      <w:proofErr w:type="spellEnd"/>
      <w:r w:rsidRPr="00176628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57134B" w:rsidRDefault="0057134B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Pr="00176628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57134B" w:rsidRDefault="0057134B" w:rsidP="0057134B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57134B" w:rsidRPr="0017662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662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176628"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 w:rsidR="00176628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76628" w:rsidRPr="00176628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Pr="00176628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57134B" w:rsidRPr="00176628" w:rsidRDefault="0057134B" w:rsidP="0057134B">
      <w:pPr>
        <w:spacing w:after="0" w:line="240" w:lineRule="atLeast"/>
        <w:rPr>
          <w:rFonts w:ascii="GHEA Grapalat" w:hAnsi="GHEA Grapalat"/>
          <w:b/>
          <w:color w:val="000000"/>
          <w:lang w:val="hy-AM"/>
        </w:rPr>
      </w:pP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p w:rsidR="00A44421" w:rsidRPr="008F7E35" w:rsidRDefault="00A44421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sectPr w:rsidR="00A44421" w:rsidRPr="008F7E35" w:rsidSect="005D7AE2">
      <w:pgSz w:w="11906" w:h="16838"/>
      <w:pgMar w:top="567" w:right="1133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EA" w:rsidRDefault="00AF55EA" w:rsidP="00D541DB">
      <w:pPr>
        <w:spacing w:after="0" w:line="240" w:lineRule="auto"/>
      </w:pPr>
      <w:r>
        <w:separator/>
      </w:r>
    </w:p>
  </w:endnote>
  <w:endnote w:type="continuationSeparator" w:id="0">
    <w:p w:rsidR="00AF55EA" w:rsidRDefault="00AF55EA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EA" w:rsidRDefault="00AF55EA" w:rsidP="00D541DB">
      <w:pPr>
        <w:spacing w:after="0" w:line="240" w:lineRule="auto"/>
      </w:pPr>
      <w:r>
        <w:separator/>
      </w:r>
    </w:p>
  </w:footnote>
  <w:footnote w:type="continuationSeparator" w:id="0">
    <w:p w:rsidR="00AF55EA" w:rsidRDefault="00AF55EA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8AF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76628"/>
    <w:rsid w:val="001800B8"/>
    <w:rsid w:val="00180290"/>
    <w:rsid w:val="00180B8E"/>
    <w:rsid w:val="00185249"/>
    <w:rsid w:val="00190276"/>
    <w:rsid w:val="0019042F"/>
    <w:rsid w:val="00190433"/>
    <w:rsid w:val="001915EE"/>
    <w:rsid w:val="00192B2C"/>
    <w:rsid w:val="00194713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37567"/>
    <w:rsid w:val="00241066"/>
    <w:rsid w:val="00241D6E"/>
    <w:rsid w:val="00243F73"/>
    <w:rsid w:val="00246121"/>
    <w:rsid w:val="00260193"/>
    <w:rsid w:val="00260FCB"/>
    <w:rsid w:val="0026109A"/>
    <w:rsid w:val="00263B9C"/>
    <w:rsid w:val="00272A80"/>
    <w:rsid w:val="002731DA"/>
    <w:rsid w:val="002732BC"/>
    <w:rsid w:val="00274B4E"/>
    <w:rsid w:val="002767D6"/>
    <w:rsid w:val="00281419"/>
    <w:rsid w:val="002840BC"/>
    <w:rsid w:val="00284F92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3F6B41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134B"/>
    <w:rsid w:val="00571E70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2461"/>
    <w:rsid w:val="00592DEC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F27EB"/>
    <w:rsid w:val="005F40CE"/>
    <w:rsid w:val="005F42E1"/>
    <w:rsid w:val="005F4D91"/>
    <w:rsid w:val="005F4F95"/>
    <w:rsid w:val="005F5D11"/>
    <w:rsid w:val="0060190D"/>
    <w:rsid w:val="00604AD3"/>
    <w:rsid w:val="00607184"/>
    <w:rsid w:val="006101E8"/>
    <w:rsid w:val="0061114F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62EC"/>
    <w:rsid w:val="0080075A"/>
    <w:rsid w:val="008027ED"/>
    <w:rsid w:val="00805052"/>
    <w:rsid w:val="00805AA0"/>
    <w:rsid w:val="00805BFD"/>
    <w:rsid w:val="008071B5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76D16"/>
    <w:rsid w:val="00877174"/>
    <w:rsid w:val="00877331"/>
    <w:rsid w:val="00881EAB"/>
    <w:rsid w:val="00886AEC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6958"/>
    <w:rsid w:val="008D2AE5"/>
    <w:rsid w:val="008D36BB"/>
    <w:rsid w:val="008E0655"/>
    <w:rsid w:val="008E4732"/>
    <w:rsid w:val="008E67CA"/>
    <w:rsid w:val="008E6E32"/>
    <w:rsid w:val="008F0924"/>
    <w:rsid w:val="008F1041"/>
    <w:rsid w:val="008F11D6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03FF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23997"/>
    <w:rsid w:val="00A27208"/>
    <w:rsid w:val="00A30173"/>
    <w:rsid w:val="00A317F4"/>
    <w:rsid w:val="00A31D3D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CC0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5E4F"/>
    <w:rsid w:val="00C51281"/>
    <w:rsid w:val="00C5366F"/>
    <w:rsid w:val="00C53F57"/>
    <w:rsid w:val="00C66A4B"/>
    <w:rsid w:val="00C70F79"/>
    <w:rsid w:val="00C7116C"/>
    <w:rsid w:val="00C727A4"/>
    <w:rsid w:val="00C72D5B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E0B4B"/>
    <w:rsid w:val="00CE1E67"/>
    <w:rsid w:val="00CE7DFC"/>
    <w:rsid w:val="00CF2AD7"/>
    <w:rsid w:val="00CF7EF0"/>
    <w:rsid w:val="00D00B52"/>
    <w:rsid w:val="00D00E82"/>
    <w:rsid w:val="00D01D0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4393-8B5E-488A-8AC0-DD72C271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2022-07-13T08:01:00Z</cp:lastPrinted>
  <dcterms:created xsi:type="dcterms:W3CDTF">2023-05-05T08:01:00Z</dcterms:created>
  <dcterms:modified xsi:type="dcterms:W3CDTF">2023-05-05T09:27:00Z</dcterms:modified>
</cp:coreProperties>
</file>