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FB" w:rsidRPr="00C024FB" w:rsidRDefault="00C024FB" w:rsidP="00C024FB">
      <w:pPr>
        <w:spacing w:after="0"/>
        <w:jc w:val="right"/>
        <w:rPr>
          <w:rFonts w:ascii="GHEA Grapalat" w:eastAsia="Calibri" w:hAnsi="GHEA Grapalat" w:cs="Times New Roman"/>
          <w:color w:val="000000"/>
          <w:lang w:val="en-US"/>
        </w:rPr>
      </w:pPr>
      <w:proofErr w:type="spellStart"/>
      <w:r w:rsidRPr="00C024FB">
        <w:rPr>
          <w:rFonts w:ascii="GHEA Grapalat" w:eastAsia="Calibri" w:hAnsi="GHEA Grapalat" w:cs="Times New Roman"/>
          <w:color w:val="000000"/>
          <w:lang w:val="en-US"/>
        </w:rPr>
        <w:t>Հավելված</w:t>
      </w:r>
      <w:proofErr w:type="spellEnd"/>
    </w:p>
    <w:p w:rsidR="00C024FB" w:rsidRPr="00C024FB" w:rsidRDefault="00C024FB" w:rsidP="00C024FB">
      <w:pPr>
        <w:spacing w:after="0"/>
        <w:jc w:val="right"/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Հավելված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4.</w:t>
      </w:r>
      <w:proofErr w:type="gram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5</w:t>
      </w:r>
    </w:p>
    <w:p w:rsidR="00C024FB" w:rsidRPr="00C024FB" w:rsidRDefault="00C024FB" w:rsidP="00C024FB">
      <w:pPr>
        <w:spacing w:after="0"/>
        <w:jc w:val="right"/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</w:pPr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Հ</w:t>
      </w: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Սյունիքի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մարզի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Մեղրի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համայնքի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ավագանու</w:t>
      </w:r>
      <w:proofErr w:type="spellEnd"/>
    </w:p>
    <w:p w:rsidR="00C024FB" w:rsidRPr="00C024FB" w:rsidRDefault="00C024FB" w:rsidP="00C024FB">
      <w:pPr>
        <w:spacing w:after="0"/>
        <w:jc w:val="right"/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>2018</w:t>
      </w:r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թ</w:t>
      </w: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--------------------</w:t>
      </w: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>-</w:t>
      </w:r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ի</w:t>
      </w: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N--------</w:t>
      </w:r>
      <w:r w:rsidRPr="00C024FB">
        <w:rPr>
          <w:rFonts w:ascii="GHEA Grapalat" w:eastAsia="Calibri" w:hAnsi="GHEA Grapalat" w:cs="Arial Armenian"/>
          <w:color w:val="000000"/>
          <w:sz w:val="20"/>
          <w:szCs w:val="20"/>
          <w:lang w:val="en-US"/>
        </w:rPr>
        <w:t>–</w:t>
      </w:r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Ն</w:t>
      </w:r>
      <w:r w:rsidRPr="00C024FB">
        <w:rPr>
          <w:rFonts w:ascii="GHEA Grapalat" w:eastAsia="Calibri" w:hAnsi="GHEA Grapal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0"/>
          <w:szCs w:val="20"/>
          <w:lang w:val="en-US"/>
        </w:rPr>
        <w:t>որոշման</w:t>
      </w:r>
      <w:proofErr w:type="spellEnd"/>
    </w:p>
    <w:p w:rsidR="00C024FB" w:rsidRPr="00C024FB" w:rsidRDefault="00C024FB" w:rsidP="00C024FB">
      <w:pPr>
        <w:jc w:val="center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</w:p>
    <w:p w:rsidR="00C024FB" w:rsidRPr="00C024FB" w:rsidRDefault="00C024FB" w:rsidP="00C024FB">
      <w:pPr>
        <w:jc w:val="center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</w:p>
    <w:p w:rsidR="00C024FB" w:rsidRPr="00C024FB" w:rsidRDefault="00C024FB" w:rsidP="00C024FB">
      <w:pPr>
        <w:jc w:val="center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&lt;&lt;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</w:rPr>
        <w:t>ՄԵՂՐԻ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</w:rPr>
        <w:t>ՀԱՄԱՅՆՔԻ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&lt;&lt;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</w:rPr>
        <w:t>ԱՐԵՎԻՔ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&gt;&gt;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</w:rPr>
        <w:t>ԱՐՎԵՍՏԻ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</w:rPr>
        <w:t>ԴՊՐՈՑ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&gt;&gt;</w:t>
      </w:r>
      <w:r w:rsidRPr="00C024FB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 </w:t>
      </w:r>
      <w:proofErr w:type="gram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ՀԱՄԱՅՆՔԱՅԻՆ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ՈՉ</w:t>
      </w:r>
      <w:proofErr w:type="gram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ԱՌԵՎՏՐԱՅԻՆ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ԿԱԶՄԱԿԵՐՊՈՒԹՅԱՆ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ԾԱՌԱՅՈՒԹՅՈՒՆՆԵՐԻՑ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ՕԳՏՎՈՂՆԵՐԻ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ՀԱՄԱՐ՝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ՀԱՄԱՅՆՔԻ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ԿՈՂՄԻՑ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ՄԱՏՈՒՑՎՈՂ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ԾԱՌԱՅՈՒԹՅՈՒՆՆԵՐԻ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ԴԻՄԱՑ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ՓՈԽՀԱՏՈՒՑՄԱՆ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ԳՈՒՄԱՐԻ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ԴՐՈՒՅՔԱՉԱՓԸ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2018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ԹՎԱԿԱՆԻ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ՄՆԱՑԱԾ ՉՈՐՍ ԱՄԻՍՆԵՐԻ 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ՀԱՄԱՐ</w:t>
      </w:r>
    </w:p>
    <w:p w:rsidR="00C024FB" w:rsidRPr="00C024FB" w:rsidRDefault="00C024FB" w:rsidP="00C024FB">
      <w:pPr>
        <w:jc w:val="center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Դրույքաչափերը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ըստ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բաժինների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՝</w:t>
      </w:r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1.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Դաշնամուրային՝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  <w:t>12000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2.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Վոկալ</w:t>
      </w:r>
      <w:proofErr w:type="gram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 xml:space="preserve">՝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12000</w:t>
      </w:r>
      <w:proofErr w:type="gram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3.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 xml:space="preserve">Լարային՝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  <w:t>12000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4.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Ազգային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նվագարաններ</w:t>
      </w:r>
      <w:proofErr w:type="spellEnd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չի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փոխհատուցվում</w:t>
      </w:r>
      <w:proofErr w:type="spellEnd"/>
      <w:proofErr w:type="gram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5.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Կիրառական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արվեստ</w:t>
      </w:r>
      <w:proofErr w:type="spellEnd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  <w:t>12000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6.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Գեղանկարչություն</w:t>
      </w:r>
      <w:proofErr w:type="gram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 xml:space="preserve">՝ 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12000</w:t>
      </w:r>
      <w:proofErr w:type="gram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7.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Փողային՝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  <w:t>12000   (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տասներկու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8.</w:t>
      </w:r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Պարային՝</w:t>
      </w: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ab/>
      </w:r>
      <w:proofErr w:type="gram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16000  (</w:t>
      </w:r>
      <w:proofErr w:type="spellStart"/>
      <w:proofErr w:type="gramEnd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տասնվեց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Sylfaen"/>
          <w:color w:val="000000"/>
          <w:sz w:val="24"/>
          <w:szCs w:val="24"/>
          <w:lang w:val="en-US"/>
        </w:rPr>
        <w:t>հազար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) ՀՀ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դրամ</w:t>
      </w:r>
      <w:proofErr w:type="spellEnd"/>
    </w:p>
    <w:p w:rsidR="00C024FB" w:rsidRPr="00C024FB" w:rsidRDefault="00C024FB" w:rsidP="00C024FB">
      <w:pPr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</w:pPr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 </w:t>
      </w:r>
    </w:p>
    <w:p w:rsidR="00A6672D" w:rsidRPr="00C024FB" w:rsidRDefault="00C024FB" w:rsidP="00C024FB">
      <w:pPr>
        <w:jc w:val="center"/>
        <w:rPr>
          <w:lang w:val="en-US"/>
        </w:rPr>
      </w:pP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Համայնքի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ղեկավար</w:t>
      </w:r>
      <w:proofErr w:type="spellEnd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 xml:space="preserve">՝                        Մ. </w:t>
      </w:r>
      <w:proofErr w:type="spellStart"/>
      <w:r w:rsidRPr="00C024FB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Զաքարյան</w:t>
      </w:r>
      <w:bookmarkStart w:id="0" w:name="_GoBack"/>
      <w:bookmarkEnd w:id="0"/>
      <w:proofErr w:type="spellEnd"/>
    </w:p>
    <w:sectPr w:rsidR="00A6672D" w:rsidRPr="00C0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1"/>
    <w:rsid w:val="00417FEE"/>
    <w:rsid w:val="00457861"/>
    <w:rsid w:val="00A6672D"/>
    <w:rsid w:val="00C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2018-08-27T12:50:00Z</dcterms:created>
  <dcterms:modified xsi:type="dcterms:W3CDTF">2018-08-27T12:50:00Z</dcterms:modified>
</cp:coreProperties>
</file>