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17" w:rsidRPr="005551F5" w:rsidRDefault="00532D17" w:rsidP="005A7F14">
      <w:pPr>
        <w:ind w:left="-1418"/>
        <w:jc w:val="both"/>
        <w:rPr>
          <w:rFonts w:ascii="Arial LatArm" w:hAnsi="Arial LatArm"/>
        </w:rPr>
      </w:pPr>
    </w:p>
    <w:p w:rsidR="0056472C" w:rsidRPr="001163D1" w:rsidRDefault="00532D17" w:rsidP="005A7F14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1163D1">
        <w:rPr>
          <w:rFonts w:ascii="GHEA Grapalat" w:hAnsi="GHEA Grapalat"/>
          <w:sz w:val="24"/>
          <w:szCs w:val="24"/>
          <w:lang w:val="hy-AM"/>
        </w:rPr>
        <w:t>-</w:t>
      </w:r>
      <w:r w:rsidRPr="001163D1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:rsidR="00532D17" w:rsidRPr="001163D1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ԱՆՀՐԱԺԵՇՏՈՒԹՅԱՆ ՄԱՍԻՆ</w:t>
      </w:r>
    </w:p>
    <w:p w:rsidR="00FF573B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Pr="001163D1">
        <w:rPr>
          <w:rFonts w:ascii="GHEA Grapalat" w:hAnsi="GHEA Grapalat" w:cs="Arial"/>
          <w:sz w:val="24"/>
          <w:szCs w:val="24"/>
          <w:lang w:val="hy-AM"/>
        </w:rPr>
        <w:t>Տեղական ինքնակառավարման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օրենքի 18-րդ հոդվածի 1-ին մասի 42-րդ կետով՝ Մեղրի համայնքի ավագանու քննարկմանն է ներկայացվում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Մեղրի համայնքի </w:t>
      </w:r>
      <w:r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որոշման նախագիծը։</w:t>
      </w:r>
    </w:p>
    <w:p w:rsidR="00C31738" w:rsidRPr="001163D1" w:rsidRDefault="00FF573B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Սույն որոշման նախագիծը կազմվել է, հաշվի առնելով քաղաքացիների դիմումները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։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ավագանուն առաջարկվում է  զիջել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 xml:space="preserve"> համայնքային սեփականություն հանդիսացող կառուցապատման կամ վարձակալության իրավունքով տրամադրված </w:t>
      </w:r>
      <w:r w:rsidR="001163D1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՝ ըստ հավելված N1-ում</w:t>
      </w:r>
      <w:r w:rsid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163D1" w:rsidRPr="001163D1">
        <w:rPr>
          <w:rFonts w:ascii="GHEA Grapalat" w:hAnsi="GHEA Grapalat" w:cs="Arial"/>
          <w:sz w:val="24"/>
          <w:szCs w:val="24"/>
          <w:lang w:val="hy-AM"/>
        </w:rPr>
        <w:t>ներկայացված ցանկի,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վարձավճարները 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ժամանակին չվճարելու պատճառով գոյացած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 ընդհանուր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>տույժ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>ը</w:t>
      </w:r>
      <w:r w:rsidRPr="001163D1">
        <w:rPr>
          <w:rFonts w:ascii="GHEA Grapalat" w:hAnsi="GHEA Grapalat" w:cs="Arial"/>
          <w:sz w:val="24"/>
          <w:szCs w:val="24"/>
          <w:lang w:val="hy-AM"/>
        </w:rPr>
        <w:t>, այն է,</w:t>
      </w:r>
      <w:r w:rsidR="00532D17" w:rsidRPr="001163D1">
        <w:rPr>
          <w:rFonts w:ascii="GHEA Grapalat" w:hAnsi="GHEA Grapalat" w:cs="Arial"/>
          <w:sz w:val="24"/>
          <w:szCs w:val="24"/>
          <w:lang w:val="hy-AM"/>
        </w:rPr>
        <w:t xml:space="preserve"> պայմանագրով սահմանված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վարձավճարի</w:t>
      </w:r>
      <w:r w:rsidR="00B42289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կետանցի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յուրաքանչյուր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մեկ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42289" w:rsidRPr="001163D1">
        <w:rPr>
          <w:rFonts w:ascii="GHEA Grapalat" w:hAnsi="GHEA Grapalat" w:cs="Arial"/>
          <w:color w:val="000000"/>
          <w:sz w:val="24"/>
          <w:szCs w:val="24"/>
          <w:lang w:val="hy-AM"/>
        </w:rPr>
        <w:t>օրվա</w:t>
      </w:r>
      <w:r w:rsidR="00B42289" w:rsidRPr="001163D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համար չվճարված գումարի 1%-ի</w:t>
      </w:r>
      <w:r w:rsidR="00BA33C1" w:rsidRPr="00BA33C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>չափով։ Պայմանագրի երկրորդ կողմ հանդիսացող քաղաքացիները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որոշակի ժամանակահատվածի ընթացքում,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վճարելով գոյացած մայր գումարի պարտքը, դիմել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են համայնքի ղեկավարին, խնդրելով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հաշվի առնել համայնքային սեփականություն հանդիսացող հողամասերի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A2A80" w:rsidRPr="001163D1">
        <w:rPr>
          <w:rFonts w:ascii="GHEA Grapalat" w:hAnsi="GHEA Grapalat" w:cs="Arial"/>
          <w:sz w:val="24"/>
          <w:szCs w:val="24"/>
          <w:lang w:val="hy-AM"/>
        </w:rPr>
        <w:t xml:space="preserve"> կառուցապատման կամ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վարձակալության պայմանագրերում նախատեսված տույժի բարձր դրույքաչափը,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ինչպես նաև կուտակված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 xml:space="preserve"> տույժերի չափը, ազատել մնացած տույժերի</w:t>
      </w:r>
      <w:r w:rsidR="005551F5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E26A9" w:rsidRPr="001163D1">
        <w:rPr>
          <w:rFonts w:ascii="GHEA Grapalat" w:hAnsi="GHEA Grapalat" w:cs="Arial"/>
          <w:sz w:val="24"/>
          <w:szCs w:val="24"/>
          <w:lang w:val="hy-AM"/>
        </w:rPr>
        <w:t>մարումից։</w:t>
      </w:r>
    </w:p>
    <w:p w:rsidR="00C85199" w:rsidRDefault="00C85199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1163D1" w:rsidRDefault="00C31738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1163D1" w:rsidRDefault="001163D1" w:rsidP="00C31738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ԱՌՆՉՈՒԹՅԱՄԲ ԱՅԼ ԻՐԱՎԱԿԱՆ ԱԿՏԵՐԻ ԸՆԴՈՒՆՄԱՆ ԱՆՀՐԱԺԵՇՏՈՒԹՅԱՆ ՄԱՍԻՆ</w:t>
      </w:r>
    </w:p>
    <w:p w:rsidR="00C31738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այլ իրավական ակտեր ընդունելու անհրաժեշտություն չկա։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1163D1" w:rsidRPr="00A92D07" w:rsidRDefault="001163D1" w:rsidP="001163D1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31738" w:rsidRPr="001163D1" w:rsidRDefault="00C31738" w:rsidP="00E04BD7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  <w:r w:rsidRPr="001163D1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:rsidR="00C31738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>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C31738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 ՈՐՈՇՄԱՆ  ՆԱԽԱԳԾԻ ԸՆԴՈՒՆՄԱՆ ԿԱՊԱԿՑՈՒԹՅԱՄԲ ՄԵՂՐԻ ՀԱՄԱՅՆՔԻ ԲՅՈՒԺԵԻ ԵԿԱՄՈՒՏՆԵՐՈՒՄ ԵՎ ԾԱԽՍԵՐՈՒՄ </w:t>
      </w:r>
      <w:r w:rsidR="00B84BBB" w:rsidRPr="001163D1">
        <w:rPr>
          <w:rFonts w:ascii="GHEA Grapalat" w:hAnsi="GHEA Grapalat" w:cs="Arial"/>
          <w:sz w:val="24"/>
          <w:szCs w:val="24"/>
          <w:lang w:val="hy-AM"/>
        </w:rPr>
        <w:t>ՍՊԱՍՎԵԼԻՔ ՓՈՓՈԽՈՒԹՅՈՒՆՆԵՐԻ ՄԱՍԻՆ</w:t>
      </w:r>
    </w:p>
    <w:p w:rsidR="001163D1" w:rsidRPr="00A92D07" w:rsidRDefault="001163D1" w:rsidP="001163D1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>«</w:t>
      </w:r>
      <w:r w:rsidR="00E04BD7" w:rsidRPr="001163D1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սեփականություն հանդիսացող կառուցապատման կամ վարձակալության իրավունքով տրամադրված հողամասերի վարձավճարի տույժերը զիջելու մասին</w:t>
      </w:r>
      <w:r w:rsidRPr="001163D1">
        <w:rPr>
          <w:rFonts w:ascii="GHEA Grapalat" w:hAnsi="GHEA Grapalat" w:cs="Arial"/>
          <w:sz w:val="24"/>
          <w:szCs w:val="24"/>
          <w:lang w:val="hy-AM"/>
        </w:rPr>
        <w:t>»</w:t>
      </w:r>
      <w:r w:rsidR="00FF573B" w:rsidRPr="001163D1">
        <w:rPr>
          <w:rFonts w:ascii="GHEA Grapalat" w:hAnsi="GHEA Grapalat" w:cs="Arial"/>
          <w:sz w:val="24"/>
          <w:szCs w:val="24"/>
          <w:lang w:val="hy-AM"/>
        </w:rPr>
        <w:t xml:space="preserve"> Մեղրի համայնքի ավագանու որոշման նախագծի ընդունմամբ կզիջվի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թվով </w:t>
      </w:r>
      <w:r w:rsidR="0027565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12</w:t>
      </w:r>
      <w:r w:rsidR="00A314F9" w:rsidRPr="00A314F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C5BFB" w:rsidRPr="001163D1">
        <w:rPr>
          <w:rFonts w:ascii="GHEA Grapalat" w:hAnsi="GHEA Grapalat" w:cs="Arial"/>
          <w:sz w:val="24"/>
          <w:szCs w:val="24"/>
          <w:lang w:val="hy-AM"/>
        </w:rPr>
        <w:t xml:space="preserve">պայմանագրի </w:t>
      </w:r>
      <w:r w:rsidR="00275656">
        <w:rPr>
          <w:rFonts w:ascii="GHEA Grapalat" w:hAnsi="GHEA Grapalat" w:cs="Arial"/>
          <w:sz w:val="24"/>
          <w:szCs w:val="24"/>
          <w:lang w:val="hy-AM"/>
        </w:rPr>
        <w:t>4909223</w:t>
      </w:r>
      <w:r w:rsidR="002C6D9B" w:rsidRPr="001163D1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5A7F14" w:rsidRPr="001163D1">
        <w:rPr>
          <w:rFonts w:ascii="GHEA Grapalat" w:hAnsi="GHEA Grapalat" w:cs="Arial"/>
          <w:sz w:val="24"/>
          <w:szCs w:val="24"/>
          <w:lang w:val="hy-AM"/>
        </w:rPr>
        <w:t xml:space="preserve"> պարտավորություն։</w:t>
      </w:r>
    </w:p>
    <w:p w:rsidR="001163D1" w:rsidRPr="00A92D07" w:rsidRDefault="001163D1" w:rsidP="005A7F14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BF19B8" w:rsidRPr="001163D1" w:rsidRDefault="00E04BD7" w:rsidP="005A7F14">
      <w:pPr>
        <w:tabs>
          <w:tab w:val="left" w:pos="1560"/>
          <w:tab w:val="left" w:pos="388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1163D1">
        <w:rPr>
          <w:rFonts w:ascii="GHEA Grapalat" w:hAnsi="GHEA Grapalat" w:cs="Arial"/>
          <w:sz w:val="24"/>
          <w:szCs w:val="24"/>
          <w:lang w:val="hy-AM"/>
        </w:rPr>
        <w:t xml:space="preserve">            </w:t>
      </w:r>
      <w:r w:rsidR="00EA6981" w:rsidRPr="001163D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 xml:space="preserve">Համայնքի  ղեկավար՝               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ab/>
      </w:r>
      <w:r w:rsidR="002F0831" w:rsidRPr="001163D1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>Բ</w:t>
      </w:r>
      <w:r w:rsidR="00BF19B8" w:rsidRPr="001163D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F19B8" w:rsidRPr="001163D1">
        <w:rPr>
          <w:rFonts w:ascii="GHEA Grapalat" w:hAnsi="GHEA Grapalat" w:cs="Arial"/>
          <w:sz w:val="24"/>
          <w:szCs w:val="24"/>
          <w:lang w:val="hy-AM"/>
        </w:rPr>
        <w:t xml:space="preserve">  Զաքարյան</w:t>
      </w:r>
    </w:p>
    <w:sectPr w:rsidR="00BF19B8" w:rsidRPr="001163D1" w:rsidSect="00D848FC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75656"/>
    <w:rsid w:val="002A6BA4"/>
    <w:rsid w:val="002C6D9B"/>
    <w:rsid w:val="002E42D8"/>
    <w:rsid w:val="002F0831"/>
    <w:rsid w:val="002F5D99"/>
    <w:rsid w:val="00307C7E"/>
    <w:rsid w:val="0033070D"/>
    <w:rsid w:val="003324F9"/>
    <w:rsid w:val="00370AD9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A0FD6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352FF"/>
    <w:rsid w:val="008538C8"/>
    <w:rsid w:val="00863663"/>
    <w:rsid w:val="00871234"/>
    <w:rsid w:val="00876C0B"/>
    <w:rsid w:val="00916E10"/>
    <w:rsid w:val="00922252"/>
    <w:rsid w:val="00953673"/>
    <w:rsid w:val="00982C71"/>
    <w:rsid w:val="00992710"/>
    <w:rsid w:val="009B3DD4"/>
    <w:rsid w:val="009B629E"/>
    <w:rsid w:val="009C7D6A"/>
    <w:rsid w:val="009D76E2"/>
    <w:rsid w:val="00A1687D"/>
    <w:rsid w:val="00A314F9"/>
    <w:rsid w:val="00A54CA4"/>
    <w:rsid w:val="00A56C98"/>
    <w:rsid w:val="00A87A4A"/>
    <w:rsid w:val="00A92287"/>
    <w:rsid w:val="00A92D07"/>
    <w:rsid w:val="00A96E23"/>
    <w:rsid w:val="00AE1218"/>
    <w:rsid w:val="00AF0CE6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F19B8"/>
    <w:rsid w:val="00C214DA"/>
    <w:rsid w:val="00C30923"/>
    <w:rsid w:val="00C31738"/>
    <w:rsid w:val="00C64267"/>
    <w:rsid w:val="00C737B3"/>
    <w:rsid w:val="00C818D9"/>
    <w:rsid w:val="00C849C6"/>
    <w:rsid w:val="00C85199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62097"/>
    <w:rsid w:val="00E6484E"/>
    <w:rsid w:val="00E67FA1"/>
    <w:rsid w:val="00E726E4"/>
    <w:rsid w:val="00EA2A80"/>
    <w:rsid w:val="00EA6981"/>
    <w:rsid w:val="00EF3909"/>
    <w:rsid w:val="00EF5636"/>
    <w:rsid w:val="00F101C1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2022-06-06T08:20:00Z</cp:lastPrinted>
  <dcterms:created xsi:type="dcterms:W3CDTF">2022-11-14T08:12:00Z</dcterms:created>
  <dcterms:modified xsi:type="dcterms:W3CDTF">2022-11-14T13:05:00Z</dcterms:modified>
</cp:coreProperties>
</file>