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A7" w:rsidRPr="00582BD1" w:rsidRDefault="00E86AA7" w:rsidP="00671D76">
      <w:pPr>
        <w:jc w:val="center"/>
        <w:rPr>
          <w:rFonts w:ascii="GHEA Grapalat" w:hAnsi="GHEA Grapalat"/>
          <w:b/>
          <w:sz w:val="26"/>
          <w:szCs w:val="26"/>
        </w:rPr>
      </w:pPr>
      <w:r w:rsidRPr="00582BD1">
        <w:rPr>
          <w:rFonts w:ascii="GHEA Grapalat" w:hAnsi="GHEA Grapalat" w:cs="Sylfaen"/>
          <w:b/>
          <w:sz w:val="26"/>
          <w:szCs w:val="26"/>
        </w:rPr>
        <w:t>ՀԱՄԱՅՆՔԱՅԻՆ</w:t>
      </w:r>
      <w:r w:rsidRPr="00582BD1">
        <w:rPr>
          <w:rFonts w:ascii="GHEA Grapalat" w:hAnsi="GHEA Grapalat"/>
          <w:b/>
          <w:sz w:val="26"/>
          <w:szCs w:val="26"/>
        </w:rPr>
        <w:t xml:space="preserve"> </w:t>
      </w:r>
      <w:r w:rsidRPr="00582BD1">
        <w:rPr>
          <w:rFonts w:ascii="GHEA Grapalat" w:hAnsi="GHEA Grapalat" w:cs="Sylfaen"/>
          <w:b/>
          <w:sz w:val="26"/>
          <w:szCs w:val="26"/>
        </w:rPr>
        <w:t>ՄԱՍՀԱՆՈՒՄՆԵՐԻ</w:t>
      </w:r>
      <w:r w:rsidRPr="00582BD1">
        <w:rPr>
          <w:rFonts w:ascii="GHEA Grapalat" w:hAnsi="GHEA Grapalat"/>
          <w:b/>
          <w:sz w:val="26"/>
          <w:szCs w:val="26"/>
        </w:rPr>
        <w:t xml:space="preserve"> </w:t>
      </w:r>
      <w:r w:rsidRPr="00582BD1">
        <w:rPr>
          <w:rFonts w:ascii="GHEA Grapalat" w:hAnsi="GHEA Grapalat" w:cs="Sylfaen"/>
          <w:b/>
          <w:sz w:val="26"/>
          <w:szCs w:val="26"/>
        </w:rPr>
        <w:t>ԾԱԽՍՄԱՆ</w:t>
      </w:r>
      <w:r w:rsidRPr="00582BD1">
        <w:rPr>
          <w:rFonts w:ascii="GHEA Grapalat" w:hAnsi="GHEA Grapalat"/>
          <w:b/>
          <w:sz w:val="26"/>
          <w:szCs w:val="26"/>
        </w:rPr>
        <w:t xml:space="preserve"> </w:t>
      </w:r>
      <w:r w:rsidRPr="00582BD1">
        <w:rPr>
          <w:rFonts w:ascii="GHEA Grapalat" w:hAnsi="GHEA Grapalat" w:cs="Sylfaen"/>
          <w:b/>
          <w:sz w:val="26"/>
          <w:szCs w:val="26"/>
        </w:rPr>
        <w:t>ԾՐԱԳՐԻ</w:t>
      </w:r>
      <w:r w:rsidRPr="00582BD1">
        <w:rPr>
          <w:rFonts w:ascii="GHEA Grapalat" w:hAnsi="GHEA Grapalat"/>
          <w:b/>
          <w:sz w:val="26"/>
          <w:szCs w:val="26"/>
        </w:rPr>
        <w:t xml:space="preserve"> </w:t>
      </w:r>
      <w:r w:rsidRPr="00582BD1">
        <w:rPr>
          <w:rFonts w:ascii="GHEA Grapalat" w:hAnsi="GHEA Grapalat" w:cs="Sylfaen"/>
          <w:b/>
          <w:sz w:val="26"/>
          <w:szCs w:val="26"/>
        </w:rPr>
        <w:t>ՀԻՄՆԱՎՈՐՈՒՄ</w:t>
      </w:r>
    </w:p>
    <w:p w:rsidR="00E86AA7" w:rsidRPr="006338F8" w:rsidRDefault="00D52D82" w:rsidP="00671D76">
      <w:pPr>
        <w:jc w:val="center"/>
        <w:rPr>
          <w:rFonts w:ascii="GHEA Grapalat" w:hAnsi="GHEA Grapalat"/>
          <w:sz w:val="24"/>
          <w:szCs w:val="24"/>
        </w:rPr>
      </w:pPr>
      <w:proofErr w:type="spellStart"/>
      <w:r w:rsidRPr="006338F8">
        <w:rPr>
          <w:rFonts w:ascii="GHEA Grapalat" w:hAnsi="GHEA Grapalat"/>
          <w:b/>
          <w:sz w:val="24"/>
          <w:szCs w:val="24"/>
          <w:lang w:val="en-US"/>
        </w:rPr>
        <w:t>Սյունիքի</w:t>
      </w:r>
      <w:proofErr w:type="spellEnd"/>
      <w:r w:rsidRPr="006338F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b/>
          <w:sz w:val="24"/>
          <w:szCs w:val="24"/>
          <w:lang w:val="en-US"/>
        </w:rPr>
        <w:t>մարզի</w:t>
      </w:r>
      <w:proofErr w:type="spellEnd"/>
      <w:r w:rsidRPr="006338F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b/>
          <w:sz w:val="24"/>
          <w:szCs w:val="24"/>
          <w:lang w:val="en-US"/>
        </w:rPr>
        <w:t>Մեղրի</w:t>
      </w:r>
      <w:proofErr w:type="spellEnd"/>
      <w:r w:rsidRPr="006338F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r w:rsidRPr="006338F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b/>
          <w:sz w:val="24"/>
          <w:szCs w:val="24"/>
          <w:lang w:val="en-US"/>
        </w:rPr>
        <w:t>մասհանումների</w:t>
      </w:r>
      <w:proofErr w:type="spellEnd"/>
      <w:r w:rsidRPr="006338F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b/>
          <w:sz w:val="24"/>
          <w:szCs w:val="24"/>
          <w:lang w:val="en-US"/>
        </w:rPr>
        <w:t>ծախսման</w:t>
      </w:r>
      <w:proofErr w:type="spellEnd"/>
      <w:r w:rsidRPr="006338F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 w:cs="Sylfaen"/>
          <w:b/>
          <w:sz w:val="24"/>
          <w:szCs w:val="24"/>
        </w:rPr>
        <w:t>ծրագր</w:t>
      </w:r>
      <w:r w:rsidRPr="006338F8">
        <w:rPr>
          <w:rFonts w:ascii="GHEA Grapalat" w:hAnsi="GHEA Grapalat" w:cs="Sylfaen"/>
          <w:b/>
          <w:sz w:val="24"/>
          <w:szCs w:val="24"/>
          <w:lang w:val="en-US"/>
        </w:rPr>
        <w:t>երի</w:t>
      </w:r>
      <w:proofErr w:type="spellEnd"/>
      <w:r w:rsidR="00E86AA7" w:rsidRPr="006338F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86AA7" w:rsidRPr="006338F8">
        <w:rPr>
          <w:rFonts w:ascii="GHEA Grapalat" w:hAnsi="GHEA Grapalat" w:cs="Sylfaen"/>
          <w:b/>
          <w:sz w:val="24"/>
          <w:szCs w:val="24"/>
        </w:rPr>
        <w:t>ընդհանուր</w:t>
      </w:r>
      <w:proofErr w:type="spellEnd"/>
      <w:r w:rsidR="00915D32" w:rsidRPr="006338F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86AA7" w:rsidRPr="006338F8">
        <w:rPr>
          <w:rFonts w:ascii="GHEA Grapalat" w:hAnsi="GHEA Grapalat" w:cs="Sylfaen"/>
          <w:b/>
          <w:sz w:val="24"/>
          <w:szCs w:val="24"/>
        </w:rPr>
        <w:t>նկարագրությունը</w:t>
      </w:r>
      <w:proofErr w:type="spellEnd"/>
      <w:r w:rsidR="00E86AA7" w:rsidRPr="006338F8">
        <w:rPr>
          <w:rFonts w:ascii="GHEA Grapalat" w:hAnsi="GHEA Grapalat"/>
          <w:b/>
          <w:sz w:val="24"/>
          <w:szCs w:val="24"/>
        </w:rPr>
        <w:t xml:space="preserve"> </w:t>
      </w:r>
      <w:r w:rsidR="00E86AA7" w:rsidRPr="006338F8">
        <w:rPr>
          <w:rFonts w:ascii="GHEA Grapalat" w:hAnsi="GHEA Grapalat" w:cs="Sylfaen"/>
          <w:b/>
          <w:sz w:val="24"/>
          <w:szCs w:val="24"/>
        </w:rPr>
        <w:t>և</w:t>
      </w:r>
      <w:r w:rsidR="00E86AA7" w:rsidRPr="006338F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86AA7" w:rsidRPr="006338F8">
        <w:rPr>
          <w:rFonts w:ascii="GHEA Grapalat" w:hAnsi="GHEA Grapalat" w:cs="Sylfaen"/>
          <w:b/>
          <w:sz w:val="24"/>
          <w:szCs w:val="24"/>
        </w:rPr>
        <w:t>դրա</w:t>
      </w:r>
      <w:proofErr w:type="spellEnd"/>
      <w:r w:rsidR="00E86AA7" w:rsidRPr="006338F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86AA7" w:rsidRPr="006338F8">
        <w:rPr>
          <w:rFonts w:ascii="GHEA Grapalat" w:hAnsi="GHEA Grapalat" w:cs="Sylfaen"/>
          <w:b/>
          <w:sz w:val="24"/>
          <w:szCs w:val="24"/>
        </w:rPr>
        <w:t>իրականացման</w:t>
      </w:r>
      <w:proofErr w:type="spellEnd"/>
      <w:r w:rsidR="00E86AA7" w:rsidRPr="006338F8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86AA7" w:rsidRPr="006338F8">
        <w:rPr>
          <w:rFonts w:ascii="GHEA Grapalat" w:hAnsi="GHEA Grapalat" w:cs="Sylfaen"/>
          <w:b/>
          <w:sz w:val="24"/>
          <w:szCs w:val="24"/>
        </w:rPr>
        <w:t>անհրաժեշտությունը</w:t>
      </w:r>
      <w:proofErr w:type="spellEnd"/>
    </w:p>
    <w:p w:rsidR="00C867B0" w:rsidRPr="00FB55B9" w:rsidRDefault="00D52D82" w:rsidP="00FB55B9">
      <w:pPr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Մասհանումների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շրջանակում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ներկայացված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ծրագրերը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միտված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Սյունիքի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մազրի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Մեղրի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ենթակառուցվածքների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բարելավմանը</w:t>
      </w:r>
      <w:proofErr w:type="spellEnd"/>
      <w:r w:rsidRPr="006338F8">
        <w:rPr>
          <w:rFonts w:ascii="GHEA Grapalat" w:hAnsi="GHEA Grapalat"/>
          <w:sz w:val="24"/>
          <w:szCs w:val="24"/>
        </w:rPr>
        <w:t>,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զբոսաշրջության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խթանմանը</w:t>
      </w:r>
      <w:proofErr w:type="spellEnd"/>
      <w:r w:rsidRPr="006338F8">
        <w:rPr>
          <w:rFonts w:ascii="GHEA Grapalat" w:hAnsi="GHEA Grapalat"/>
          <w:sz w:val="24"/>
          <w:szCs w:val="24"/>
        </w:rPr>
        <w:t>,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հանրային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r w:rsidRPr="006338F8">
        <w:rPr>
          <w:rFonts w:ascii="GHEA Grapalat" w:hAnsi="GHEA Grapalat"/>
          <w:sz w:val="24"/>
          <w:szCs w:val="24"/>
          <w:lang w:val="en-US"/>
        </w:rPr>
        <w:t>և</w:t>
      </w:r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մշակութային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տարածքների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արդիականացմանն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համայնքային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ակտիվացմանը</w:t>
      </w:r>
      <w:proofErr w:type="spellEnd"/>
      <w:r w:rsidRPr="006338F8">
        <w:rPr>
          <w:rFonts w:ascii="GHEA Grapalat" w:hAnsi="GHEA Grapalat"/>
          <w:sz w:val="24"/>
          <w:szCs w:val="24"/>
        </w:rPr>
        <w:t>: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Դրանք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բոլորն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ուղղված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սոցիալ</w:t>
      </w:r>
      <w:proofErr w:type="spellEnd"/>
      <w:r w:rsidRPr="006338F8">
        <w:rPr>
          <w:rFonts w:ascii="GHEA Grapalat" w:hAnsi="GHEA Grapalat"/>
          <w:sz w:val="24"/>
          <w:szCs w:val="24"/>
        </w:rPr>
        <w:t>-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տնտեսական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զարգացման</w:t>
      </w:r>
      <w:proofErr w:type="spellEnd"/>
      <w:r w:rsidRPr="006338F8">
        <w:rPr>
          <w:rFonts w:ascii="GHEA Grapalat" w:hAnsi="GHEA Grapalat"/>
          <w:sz w:val="24"/>
          <w:szCs w:val="24"/>
        </w:rPr>
        <w:t>,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բնակչության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կենսապայմանների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բարելավման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r w:rsidRPr="006338F8">
        <w:rPr>
          <w:rFonts w:ascii="GHEA Grapalat" w:hAnsi="GHEA Grapalat"/>
          <w:sz w:val="24"/>
          <w:szCs w:val="24"/>
          <w:lang w:val="en-US"/>
        </w:rPr>
        <w:t>և</w:t>
      </w:r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երիտասարդների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ընտանիքների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բարենպաստ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միջավայր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ստեղծելու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ռաղմավարական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նպատակների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իրականացմանը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Մեղրիի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համայնքը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>,</w:t>
      </w:r>
      <w:r w:rsidR="00704DF1" w:rsidRPr="006338F8">
        <w:rPr>
          <w:rFonts w:ascii="GHEA Grapalat" w:hAnsi="GHEA Grapalat"/>
          <w:sz w:val="24"/>
          <w:szCs w:val="24"/>
        </w:rPr>
        <w:t xml:space="preserve"> </w:t>
      </w:r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հանդիսանալով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Սյունիքի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սահմանամերձ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 </w:t>
      </w:r>
      <w:r w:rsidR="00C867B0" w:rsidRPr="006338F8">
        <w:rPr>
          <w:rFonts w:ascii="GHEA Grapalat" w:hAnsi="GHEA Grapalat"/>
          <w:sz w:val="24"/>
          <w:szCs w:val="24"/>
          <w:lang w:val="en-US"/>
        </w:rPr>
        <w:t>և</w:t>
      </w:r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արդյունաբերական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ազդեցության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գոտում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տեղակայված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համայնքներից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մեկը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ունի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ենթակառուցվածքների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արդիականացման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>,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կանաչ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հանրային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տարածքների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ստեղծման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r w:rsidR="00C867B0" w:rsidRPr="006338F8">
        <w:rPr>
          <w:rFonts w:ascii="GHEA Grapalat" w:hAnsi="GHEA Grapalat"/>
          <w:sz w:val="24"/>
          <w:szCs w:val="24"/>
          <w:lang w:val="en-US"/>
        </w:rPr>
        <w:t>և</w:t>
      </w:r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մշակութային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աշխուժացման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խիստ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առկա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r w:rsidR="00C867B0" w:rsidRPr="006338F8">
        <w:rPr>
          <w:rFonts w:ascii="GHEA Grapalat" w:hAnsi="GHEA Grapalat"/>
          <w:sz w:val="24"/>
          <w:szCs w:val="24"/>
          <w:lang w:val="en-US"/>
        </w:rPr>
        <w:t>է</w:t>
      </w:r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քաղաքային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այնպես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էլ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գյուղական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բնակավայրերի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համաչափ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զարգացման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: </w:t>
      </w:r>
      <w:r w:rsidR="00FB55B9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Ներկայացված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ծրագրերը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միտված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տարբեր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բնակավայրերում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ենթակառուցվածքային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>,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մշակութային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r w:rsidR="00C867B0" w:rsidRPr="006338F8">
        <w:rPr>
          <w:rFonts w:ascii="GHEA Grapalat" w:hAnsi="GHEA Grapalat"/>
          <w:sz w:val="24"/>
          <w:szCs w:val="24"/>
          <w:lang w:val="en-US"/>
        </w:rPr>
        <w:t>և</w:t>
      </w:r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նշանակության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նախագծեր</w:t>
      </w:r>
      <w:proofErr w:type="spellEnd"/>
      <w:r w:rsidR="00C867B0" w:rsidRPr="006338F8">
        <w:rPr>
          <w:rFonts w:ascii="GHEA Grapalat" w:hAnsi="GHEA Grapalat"/>
          <w:sz w:val="24"/>
          <w:szCs w:val="24"/>
          <w:lang w:val="en-US"/>
        </w:rPr>
        <w:t>՝</w:t>
      </w:r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նպատակ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ունենալով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բարելավել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բնակչության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կենսամակարդակը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ապահովել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առողջ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միջավայր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r w:rsidR="00C867B0" w:rsidRPr="006338F8">
        <w:rPr>
          <w:rFonts w:ascii="GHEA Grapalat" w:hAnsi="GHEA Grapalat"/>
          <w:sz w:val="24"/>
          <w:szCs w:val="24"/>
          <w:lang w:val="en-US"/>
        </w:rPr>
        <w:t>և</w:t>
      </w:r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խթանել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տնտեսական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67B0" w:rsidRPr="006338F8">
        <w:rPr>
          <w:rFonts w:ascii="GHEA Grapalat" w:hAnsi="GHEA Grapalat"/>
          <w:sz w:val="24"/>
          <w:szCs w:val="24"/>
          <w:lang w:val="en-US"/>
        </w:rPr>
        <w:t>ակտիվությունը</w:t>
      </w:r>
      <w:proofErr w:type="spellEnd"/>
      <w:r w:rsidR="00C867B0" w:rsidRPr="006338F8">
        <w:rPr>
          <w:rFonts w:ascii="GHEA Grapalat" w:hAnsi="GHEA Grapalat"/>
          <w:sz w:val="24"/>
          <w:szCs w:val="24"/>
        </w:rPr>
        <w:t>:</w:t>
      </w:r>
      <w:r w:rsidR="00FB55B9" w:rsidRPr="00FB55B9"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Ներկայացվող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Ծրագրի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ֆինանսական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գնահատականները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կազմվել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են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ելնելով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ընթացիկ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տարվա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շուկայական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գների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նախահաշվային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հաշվարկների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իրականացվելիք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աշխատանքների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ծավալների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ինչպես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նաև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հնարավոր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համաֆինանսավորման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աղբյուրների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փոփոխության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պայմաններից</w:t>
      </w:r>
      <w:proofErr w:type="spellEnd"/>
      <w:r w:rsidR="00FB55B9">
        <w:rPr>
          <w:rFonts w:ascii="GHEA Grapalat" w:hAnsi="GHEA Grapalat"/>
          <w:sz w:val="24"/>
          <w:szCs w:val="24"/>
          <w:lang w:val="hy-AM"/>
        </w:rPr>
        <w:t xml:space="preserve"> ելնելով</w:t>
      </w:r>
      <w:r w:rsidR="00FB55B9" w:rsidRPr="00FB55B9">
        <w:rPr>
          <w:rFonts w:ascii="GHEA Grapalat" w:hAnsi="GHEA Grapalat"/>
          <w:sz w:val="24"/>
          <w:szCs w:val="24"/>
        </w:rPr>
        <w:t>։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Մասնավորապես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>՝ «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Մեղրի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Ագարակ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քաղաքներում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զբոսայգիների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կանաչապատում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ծաղկապատում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>» (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անձնագիր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28),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ինչպես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նաև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Հանգստի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գոտիների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>/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պուրակների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կազմակերպում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>» (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անձնագիր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31)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միջոցառումները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ներառված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են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համայնքի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հնգամյա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զարգացման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ծրագրում։Սակայն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նշված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անձնագրերում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ներկայացված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նախնական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ծախսերը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ենթակա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են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հստակեցման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ծրագրերի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նախագծանախահաշվային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փաստաթղթերի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պատրաստման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արդյունքում։Ներկայացված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նոր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Ծրագրում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ֆինանսական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գնահատականները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կարող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են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տարբերվել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հնգամյա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ծրագրում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նշված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>
        <w:rPr>
          <w:rFonts w:ascii="GHEA Grapalat" w:hAnsi="GHEA Grapalat"/>
          <w:sz w:val="24"/>
          <w:szCs w:val="24"/>
        </w:rPr>
        <w:t>ցուցանիշներից</w:t>
      </w:r>
      <w:proofErr w:type="spellEnd"/>
      <w:r w:rsidR="00FB55B9">
        <w:rPr>
          <w:rFonts w:ascii="GHEA Grapalat" w:hAnsi="GHEA Grapalat"/>
          <w:sz w:val="24"/>
          <w:szCs w:val="24"/>
        </w:rPr>
        <w:t>(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շուկայում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շինանյութերի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գների</w:t>
      </w:r>
      <w:proofErr w:type="spellEnd"/>
      <w:r w:rsidR="00FB55B9" w:rsidRPr="00FB55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B55B9" w:rsidRPr="00FB55B9">
        <w:rPr>
          <w:rFonts w:ascii="GHEA Grapalat" w:hAnsi="GHEA Grapalat"/>
          <w:sz w:val="24"/>
          <w:szCs w:val="24"/>
        </w:rPr>
        <w:t>տատանումներով</w:t>
      </w:r>
      <w:proofErr w:type="spellEnd"/>
      <w:r w:rsidR="00FB55B9">
        <w:rPr>
          <w:rFonts w:ascii="GHEA Grapalat" w:hAnsi="GHEA Grapalat"/>
          <w:sz w:val="24"/>
          <w:szCs w:val="24"/>
        </w:rPr>
        <w:t xml:space="preserve"> </w:t>
      </w:r>
      <w:r w:rsidR="00FB55B9">
        <w:rPr>
          <w:rFonts w:ascii="GHEA Grapalat" w:hAnsi="GHEA Grapalat"/>
          <w:sz w:val="24"/>
          <w:szCs w:val="24"/>
          <w:lang w:val="hy-AM"/>
        </w:rPr>
        <w:t>և այլ հանգամանքներից ելնելով</w:t>
      </w:r>
      <w:r w:rsidR="00FB55B9">
        <w:rPr>
          <w:rFonts w:ascii="GHEA Grapalat" w:hAnsi="GHEA Grapalat"/>
          <w:sz w:val="24"/>
          <w:szCs w:val="24"/>
        </w:rPr>
        <w:t>)</w:t>
      </w:r>
      <w:r w:rsidR="00FB55B9">
        <w:rPr>
          <w:rFonts w:ascii="GHEA Grapalat" w:hAnsi="GHEA Grapalat"/>
          <w:sz w:val="24"/>
          <w:szCs w:val="24"/>
          <w:lang w:val="hy-AM"/>
        </w:rPr>
        <w:t>։</w:t>
      </w:r>
    </w:p>
    <w:p w:rsidR="00582BD1" w:rsidRPr="00582BD1" w:rsidRDefault="00C867B0" w:rsidP="00671D76">
      <w:pPr>
        <w:jc w:val="both"/>
        <w:rPr>
          <w:rFonts w:ascii="GHEA Grapalat" w:hAnsi="GHEA Grapalat"/>
          <w:sz w:val="24"/>
          <w:szCs w:val="24"/>
        </w:rPr>
      </w:pPr>
      <w:r w:rsidRPr="006338F8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Ծրագրի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շրջանակում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r w:rsidRPr="006338F8">
        <w:rPr>
          <w:rFonts w:ascii="GHEA Grapalat" w:hAnsi="GHEA Grapalat"/>
          <w:sz w:val="24"/>
          <w:szCs w:val="24"/>
          <w:lang w:val="en-US"/>
        </w:rPr>
        <w:t>է</w:t>
      </w:r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հետևյալ</w:t>
      </w:r>
      <w:proofErr w:type="spellEnd"/>
      <w:r w:rsidRPr="006338F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6338F8">
        <w:rPr>
          <w:rFonts w:ascii="GHEA Grapalat" w:hAnsi="GHEA Grapalat"/>
          <w:sz w:val="24"/>
          <w:szCs w:val="24"/>
          <w:lang w:val="en-US"/>
        </w:rPr>
        <w:t>միջոցառումները</w:t>
      </w:r>
      <w:proofErr w:type="spellEnd"/>
      <w:r w:rsidRPr="006338F8">
        <w:rPr>
          <w:rFonts w:ascii="GHEA Grapalat" w:hAnsi="GHEA Grapalat"/>
          <w:sz w:val="24"/>
          <w:szCs w:val="24"/>
          <w:lang w:val="en-US"/>
        </w:rPr>
        <w:t>՝</w:t>
      </w:r>
      <w:r w:rsidRPr="006338F8">
        <w:rPr>
          <w:rFonts w:ascii="GHEA Grapalat" w:hAnsi="GHEA Grapalat"/>
          <w:sz w:val="24"/>
          <w:szCs w:val="24"/>
        </w:rPr>
        <w:t xml:space="preserve"> </w:t>
      </w:r>
    </w:p>
    <w:p w:rsidR="00582BD1" w:rsidRPr="00582BD1" w:rsidRDefault="00582BD1" w:rsidP="00671D76">
      <w:pPr>
        <w:jc w:val="both"/>
        <w:rPr>
          <w:rFonts w:ascii="GHEA Grapalat" w:hAnsi="GHEA Grapalat"/>
          <w:sz w:val="24"/>
          <w:szCs w:val="24"/>
        </w:rPr>
      </w:pPr>
    </w:p>
    <w:p w:rsidR="00C867B0" w:rsidRPr="00582BD1" w:rsidRDefault="006338F8" w:rsidP="006338F8">
      <w:pPr>
        <w:pStyle w:val="a4"/>
        <w:numPr>
          <w:ilvl w:val="0"/>
          <w:numId w:val="1"/>
        </w:numPr>
        <w:jc w:val="both"/>
        <w:rPr>
          <w:rFonts w:ascii="GHEA Grapalat" w:hAnsi="GHEA Grapalat"/>
          <w:b/>
          <w:i/>
          <w:sz w:val="24"/>
          <w:szCs w:val="24"/>
        </w:rPr>
      </w:pPr>
      <w:r w:rsidRPr="00582BD1">
        <w:rPr>
          <w:rFonts w:ascii="GHEA Grapalat" w:hAnsi="GHEA Grapalat"/>
          <w:b/>
          <w:i/>
          <w:sz w:val="24"/>
          <w:szCs w:val="24"/>
        </w:rPr>
        <w:t>ՀԱՅԱՍՏԱՆԻ ՀԱՆՐԱՊԵՏՈՒԹՅԱՆ ՍՅՈՒՆԻՔԻ ՄԱՐԶԻ ՄԵՂՐԻ ՀԱՄԱՅՆՔԻ ՄԵՂՐԻ ՔԱՂԱՔԻ  ՓԱՐԱՄԱԶԻ ՀՈՒՇԱՀԱՄԱԼԻՐԻ ՏԱՐԱԾՔՈՒՄ ԶԲՈՍԱՅԳՈՒ ՀԻՄՆՈՒՄ</w:t>
      </w:r>
    </w:p>
    <w:p w:rsidR="006338F8" w:rsidRPr="006338F8" w:rsidRDefault="006338F8" w:rsidP="006338F8">
      <w:pPr>
        <w:pStyle w:val="a4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6338F8">
        <w:rPr>
          <w:rFonts w:ascii="GHEA Grapalat" w:hAnsi="GHEA Grapalat" w:cs="Sylfaen"/>
          <w:bCs/>
          <w:sz w:val="24"/>
          <w:szCs w:val="24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Ծրագիրը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նպատակ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ունի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Մեղրի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համայնքի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տարածքում՝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Փարամազի անվան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հուշահամալիրին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հարող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անմխիթար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վիճակում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գտնվող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հատվածում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հիմնել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ժամանակակից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բազմաֆունկցիոնալ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զբոսայգի։ Ծրագրի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իրագործումը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միտված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վերականգնելու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ոչ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միայն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տարածքի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ֆիզիկական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վիճակը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այլև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նրա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մշակութային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արժեքը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բնապահպանական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նշանակությունը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հանրային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օգտագործման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գործառույթը։</w:t>
      </w:r>
      <w:r w:rsidRPr="006338F8">
        <w:rPr>
          <w:rFonts w:ascii="Sylfaen" w:hAnsi="Sylfaen" w:cs="Sylfaen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Ծրագիրը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>լիովին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համապատասխանում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ՀՀ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կառավարության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2022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թվականի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սեպտեմբերի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1-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«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Համայնքային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մասհանումների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ծախսման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ծրագրով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միջոցառումների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ուղղությունները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դրանց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առաջնահերթությունները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հաստատելու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» N 1370-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որոշմանը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:</w:t>
      </w:r>
      <w:r w:rsidR="00501D22" w:rsidRPr="00501D22">
        <w:rPr>
          <w:lang w:val="hy-AM"/>
        </w:rPr>
        <w:t xml:space="preserve"> </w:t>
      </w:r>
      <w:r w:rsidR="00501D22" w:rsidRPr="00501D22">
        <w:rPr>
          <w:rFonts w:ascii="GHEA Grapalat" w:hAnsi="GHEA Grapalat" w:cs="Sylfaen"/>
          <w:bCs/>
          <w:sz w:val="24"/>
          <w:szCs w:val="24"/>
          <w:lang w:val="hy-AM"/>
        </w:rPr>
        <w:t>Մասնավորապես՝ ծրագիրը համահունչ է Հայաստանի Հանրապետության կառավարության 2022 թվականի սեպտեմբերի 1-ի թիվ 1370-Ն որոշման առաջին կետով հաստատված հավելվածի 2-րդ կետի 8-րդ ենթակետի «գ» պարբերությանը (երիտասարդական կենտրոնի ստեղծում, համայնքային հավաքատեղի բարեկարգում) և 9-րդ ենթակետի «բ» պարբերությանը (այգիների, պուրակների բարեկարգում և կառուցում):</w:t>
      </w:r>
    </w:p>
    <w:p w:rsidR="006338F8" w:rsidRPr="00FB55B9" w:rsidRDefault="006338F8" w:rsidP="006338F8">
      <w:pPr>
        <w:pStyle w:val="a4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582BD1">
        <w:rPr>
          <w:rFonts w:ascii="GHEA Grapalat" w:hAnsi="GHEA Grapalat"/>
          <w:bCs/>
          <w:sz w:val="24"/>
          <w:szCs w:val="24"/>
          <w:lang w:val="hy-AM"/>
        </w:rPr>
        <w:t>Ծրագիրը նպատակ ունի վերածել պատմամշակութային կարևորություն ունեցող տարածքը հանրային կանաչ հանգստի գոտու՝հարմարեցված զբոսաշրջային և համայնքային օգտագործման նպատակներին:</w:t>
      </w:r>
    </w:p>
    <w:p w:rsidR="00582BD1" w:rsidRPr="00FB55B9" w:rsidRDefault="00582BD1" w:rsidP="006338F8">
      <w:pPr>
        <w:pStyle w:val="a4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582BD1" w:rsidRPr="00FB55B9" w:rsidRDefault="00582BD1" w:rsidP="006338F8">
      <w:pPr>
        <w:pStyle w:val="a4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C867B0" w:rsidRPr="00582BD1" w:rsidRDefault="006338F8" w:rsidP="00671D76">
      <w:pPr>
        <w:pStyle w:val="a4"/>
        <w:numPr>
          <w:ilvl w:val="0"/>
          <w:numId w:val="1"/>
        </w:num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582BD1">
        <w:rPr>
          <w:rFonts w:ascii="GHEA Grapalat" w:hAnsi="GHEA Grapalat" w:cs="Sylfaen"/>
          <w:b/>
          <w:i/>
          <w:sz w:val="24"/>
          <w:szCs w:val="24"/>
          <w:lang w:val="hy-AM"/>
        </w:rPr>
        <w:t>ՀԱՅԱՍՏԱՆԻ</w:t>
      </w:r>
      <w:r w:rsidRPr="00582BD1">
        <w:rPr>
          <w:rFonts w:ascii="GHEA Grapalat" w:hAnsi="GHEA Grapalat"/>
          <w:b/>
          <w:i/>
          <w:sz w:val="24"/>
          <w:szCs w:val="24"/>
          <w:lang w:val="hy-AM"/>
        </w:rPr>
        <w:t xml:space="preserve"> ՀԱՆՐԱՊԵՏՈՒԹՅԱՆ ՍՅՈՒՆԻՔԻ ՄԱՐԶԻ ՄԵՂՐԻ ՀԱՄԱՆՔԻ ԱԳԱՐԱԿ ՔԱՂԱՔԻ ԿԵՆՏՐՈՆԱԿԱՆ ԶԲՈՍԱՅԳՈՒ ԲԱՐԵԿԱՐԳՈՒՄ</w:t>
      </w:r>
    </w:p>
    <w:p w:rsidR="00582BD1" w:rsidRPr="00582BD1" w:rsidRDefault="00582BD1" w:rsidP="00582BD1">
      <w:pPr>
        <w:pStyle w:val="a4"/>
        <w:jc w:val="both"/>
        <w:rPr>
          <w:rFonts w:ascii="GHEA Grapalat" w:hAnsi="GHEA Grapalat"/>
          <w:i/>
          <w:sz w:val="24"/>
          <w:szCs w:val="24"/>
          <w:lang w:val="hy-AM"/>
        </w:rPr>
      </w:pPr>
    </w:p>
    <w:p w:rsidR="00501D22" w:rsidRDefault="006338F8" w:rsidP="006338F8">
      <w:pPr>
        <w:pStyle w:val="a4"/>
        <w:ind w:left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338F8">
        <w:rPr>
          <w:rFonts w:ascii="GHEA Grapalat" w:hAnsi="GHEA Grapalat"/>
          <w:sz w:val="24"/>
          <w:szCs w:val="24"/>
          <w:lang w:val="hy-AM"/>
        </w:rPr>
        <w:t>Ծրագրի նպատակն է բարեկարգել Ագարակ քաղաքի կենտրոնական զբոսայգին, ստեղծել ժամանակակից, կանաչապատ և բազմաֆունկցիոնալ հանգստի գոտի՝ որը կծառայի ոչ միայն որպես համայնքային ժամանցի կենտրոն, այլ նաև որպես տարածաշրջանային զբոսաշրջային օբյեկտ։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Քաղաքի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կենտրոնական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զբոսայգին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տարիներ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շարունակ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ծառայել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որպես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հիմնական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հանգստի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ժամանցի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վայր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բնակչության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համար։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Սակայն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ներկայումս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տարածքը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գտնվում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անմխիթար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վիճակում</w:t>
      </w:r>
      <w:r w:rsidRPr="004C4173">
        <w:rPr>
          <w:rFonts w:ascii="MS Mincho" w:eastAsia="MS Mincho" w:hAnsi="MS Mincho" w:cs="MS Mincho" w:hint="eastAsia"/>
          <w:bCs/>
          <w:sz w:val="24"/>
          <w:szCs w:val="24"/>
          <w:lang w:val="hy-AM"/>
        </w:rPr>
        <w:t>․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բացակայում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են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կանոնավոր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կանաչապատ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տարածքները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նստարանները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ճեմուղիները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ժամանակակից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լուսավորությունը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անվտանգության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ապահովման</w:t>
      </w:r>
      <w:r w:rsidRPr="004C417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4C4173">
        <w:rPr>
          <w:rFonts w:ascii="GHEA Grapalat" w:hAnsi="GHEA Grapalat" w:cs="Sylfaen"/>
          <w:bCs/>
          <w:sz w:val="24"/>
          <w:szCs w:val="24"/>
          <w:lang w:val="hy-AM"/>
        </w:rPr>
        <w:t>տարրերը։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Ծրագիրը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լիովին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համապատասխանում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ՀՀ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կառավարության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2022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թվականի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սեպտեմբերի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1-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«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Համայնքային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մասհանումների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ծախսման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ծրագրով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միջոցառումների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ուղղությունները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դրանց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առաջնահերթությունները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հաստատելու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» N 1370-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որոշմանը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:</w:t>
      </w:r>
      <w:r w:rsidR="00501D22" w:rsidRPr="00501D22">
        <w:rPr>
          <w:lang w:val="hy-AM"/>
        </w:rPr>
        <w:t xml:space="preserve"> </w:t>
      </w:r>
      <w:r w:rsidR="00501D22" w:rsidRPr="00501D22">
        <w:rPr>
          <w:rFonts w:ascii="GHEA Grapalat" w:hAnsi="GHEA Grapalat" w:cs="Sylfaen"/>
          <w:bCs/>
          <w:sz w:val="24"/>
          <w:szCs w:val="24"/>
          <w:lang w:val="hy-AM"/>
        </w:rPr>
        <w:t>Մասնավորապես՝ ծրագիրը համահունչ է Հայաստանի Հանրապետության կառավարության 2022 թվականի սեպտեմբերի 1-ի թիվ 1370-Ն որոշման առաջին կետով հաստատված հավելվածի 2-րդ կետի 8-րդ ենթակետի «գ» պարբերությանը (երիտասարդական կենտրոնի ստեղծում, համայնքային հավաքատեղի բարեկարգում) և 9-րդ ենթակետի «բ» պարբերությանը (այգիների, պուրակների բարեկարգում և կառուցում):</w:t>
      </w:r>
    </w:p>
    <w:p w:rsidR="006338F8" w:rsidRPr="00FB55B9" w:rsidRDefault="00501D22" w:rsidP="006338F8">
      <w:pPr>
        <w:pStyle w:val="a4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D29DE" w:rsidRPr="00582BD1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Սյունիքի մարզի Մեղրի համանքի </w:t>
      </w:r>
      <w:r w:rsidR="006338F8" w:rsidRPr="006338F8">
        <w:rPr>
          <w:rFonts w:ascii="GHEA Grapalat" w:hAnsi="GHEA Grapalat"/>
          <w:bCs/>
          <w:sz w:val="24"/>
          <w:szCs w:val="24"/>
          <w:lang w:val="hy-AM"/>
        </w:rPr>
        <w:t>Ագար</w:t>
      </w:r>
      <w:r w:rsidR="009D29DE" w:rsidRPr="00582BD1">
        <w:rPr>
          <w:rFonts w:ascii="GHEA Grapalat" w:hAnsi="GHEA Grapalat"/>
          <w:bCs/>
          <w:sz w:val="24"/>
          <w:szCs w:val="24"/>
          <w:lang w:val="hy-AM"/>
        </w:rPr>
        <w:t>ա</w:t>
      </w:r>
      <w:r w:rsidR="006338F8" w:rsidRPr="006338F8">
        <w:rPr>
          <w:rFonts w:ascii="GHEA Grapalat" w:hAnsi="GHEA Grapalat"/>
          <w:bCs/>
          <w:sz w:val="24"/>
          <w:szCs w:val="24"/>
          <w:lang w:val="hy-AM"/>
        </w:rPr>
        <w:t>կ քաղաքի բնակչության և այցելուների համար նախատեսված զհոսայգու վերականգնում,</w:t>
      </w:r>
      <w:r w:rsidR="009D29DE" w:rsidRPr="00582B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338F8" w:rsidRPr="006338F8">
        <w:rPr>
          <w:rFonts w:ascii="GHEA Grapalat" w:hAnsi="GHEA Grapalat"/>
          <w:bCs/>
          <w:sz w:val="24"/>
          <w:szCs w:val="24"/>
          <w:lang w:val="hy-AM"/>
        </w:rPr>
        <w:t>կանաչապատում և ժամանակակից ենթակառուցվածքների ներդրում:</w:t>
      </w:r>
    </w:p>
    <w:p w:rsidR="00582BD1" w:rsidRPr="00FB55B9" w:rsidRDefault="00582BD1" w:rsidP="006338F8">
      <w:pPr>
        <w:pStyle w:val="a4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9D29DE" w:rsidRPr="00582BD1" w:rsidRDefault="009D29DE" w:rsidP="006338F8">
      <w:pPr>
        <w:pStyle w:val="a4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9D29DE" w:rsidRPr="00582BD1" w:rsidRDefault="009D29DE" w:rsidP="009D29DE">
      <w:pPr>
        <w:pStyle w:val="a4"/>
        <w:numPr>
          <w:ilvl w:val="0"/>
          <w:numId w:val="1"/>
        </w:numPr>
        <w:jc w:val="both"/>
        <w:rPr>
          <w:rFonts w:ascii="GHEA Grapalat" w:hAnsi="GHEA Grapalat"/>
          <w:b/>
          <w:bCs/>
          <w:i/>
          <w:sz w:val="24"/>
          <w:szCs w:val="24"/>
          <w:lang w:val="hy-AM"/>
        </w:rPr>
      </w:pPr>
      <w:r w:rsidRPr="00582BD1">
        <w:rPr>
          <w:rFonts w:ascii="GHEA Grapalat" w:hAnsi="GHEA Grapalat"/>
          <w:b/>
          <w:bCs/>
          <w:i/>
          <w:sz w:val="24"/>
          <w:szCs w:val="24"/>
          <w:lang w:val="hy-AM"/>
        </w:rPr>
        <w:t>ՀԱՅԱՍՏԱՆԻ ՀԱՆՐԱՊԵՏՈՒԹՅԱՆ ՍՅՈՒՆԻՔԻ ՄԱՐԶԻ ՄԵՂՐԻ ՀԱՄԱՅՆՔԻ ԿԱՐՃԵՎԱՆ,ԿՈՒՐԻՍ  ԵՎ ԳՈՒԴԵՄՆԻՍ ԱԶԴԱԿԻՐ ԳՅՈՒՂԱԿԱՆ ԲՆԱԿԱՎԱՅՐԵՐՈՒՄ ՊՈՒՐԱԿՆԵՐԻ ԿԱՌՈՒՑՈՒՄ</w:t>
      </w:r>
    </w:p>
    <w:p w:rsidR="00582BD1" w:rsidRPr="00582BD1" w:rsidRDefault="00582BD1" w:rsidP="00582BD1">
      <w:pPr>
        <w:pStyle w:val="a4"/>
        <w:jc w:val="both"/>
        <w:rPr>
          <w:rFonts w:ascii="GHEA Grapalat" w:hAnsi="GHEA Grapalat"/>
          <w:b/>
          <w:bCs/>
          <w:i/>
          <w:sz w:val="24"/>
          <w:szCs w:val="24"/>
          <w:lang w:val="hy-AM"/>
        </w:rPr>
      </w:pPr>
    </w:p>
    <w:p w:rsidR="009D29DE" w:rsidRPr="00FB55B9" w:rsidRDefault="009D29DE" w:rsidP="009D29DE">
      <w:pPr>
        <w:pStyle w:val="a4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D29DE">
        <w:rPr>
          <w:rFonts w:ascii="GHEA Grapalat" w:hAnsi="GHEA Grapalat"/>
          <w:bCs/>
          <w:sz w:val="24"/>
          <w:szCs w:val="24"/>
          <w:lang w:val="hy-AM"/>
        </w:rPr>
        <w:t xml:space="preserve">Ծրագիրն ուղղված է Սյունիքի մարզի Մեղրի համայնքի Կարճևան, Կուրիս և Գուդեմնիս գյուղական բնակավայրերում պուրակների կառուցմանը։Տվյալ գյուղերը հանդիսանում են </w:t>
      </w:r>
      <w:r w:rsidRPr="009D29DE">
        <w:rPr>
          <w:rFonts w:ascii="GHEA Grapalat" w:hAnsi="GHEA Grapalat"/>
          <w:bCs/>
          <w:sz w:val="24"/>
          <w:szCs w:val="24"/>
          <w:lang w:val="hy-AM"/>
        </w:rPr>
        <w:lastRenderedPageBreak/>
        <w:t>ազդակիր բնակավայրեր, քանի որ հարակից են լեռնահատկացման ակտով հատկացված տարածքին,որտեղ գործում է ռոյալթի վճարող հանքարդյունաբերական կազմակերպություն։Կարճևան, Կուրիս և Գուդեմնիս գյուղական բնակավայրերում գոյություն չունեն պատշաճ հարմարեցված կանաչ տարածքներ և հանրային հանգստի գոտիներ։Բնակիչները զրկված են որակյալ հանգստի պայմաններից,ինչը բացասաբար է ազդում թե՛ ֆիզիկական և հոգեբանական առողջության, թե՛ համայնքային կյանքի աշխուժության վրա։Պուրակների կառուցումը նպատակ ունի ստեղծել բազմաֆունկցիոնալ հանրային տարածքներ, որոնք կծառայեն որպես համախմբման, առողջ կենսակերպի խթանման, մշակութային միջոցառումների անցկացման և զբոսաշրջային գրավչության զարգացման հարթակներ։</w:t>
      </w:r>
      <w:r w:rsidRPr="009D29D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Ծրագիրը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լիովին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համապատասխանում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ՀՀ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կառավարության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2022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թվականի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սեպտեմբերի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1-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«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Համայնքային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մասհանումների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ծախսման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ծրագրով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միջոցառումների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ուղղությունները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դրանց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առաջնահերթությունները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հաստատելու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» N 1370-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որոշմանը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: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Մասնավորապես՝ծրագիրը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համահունչ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հետևյալ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ուղղություններին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,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մշակույթ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սպորտ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երիտասարդության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զբաղվածություն (բ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.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համայնքային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հավաքատեղի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բարեկարգում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մշակութային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նշանակության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տարածքների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վերակառուցում)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,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զբոսաշրջային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նշանակության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ծրագրեր (ա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.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պատմամշակութային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տեսարժան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տարածքների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բարեկարգում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վերանորոգում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,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 xml:space="preserve"> բ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.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այգիների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պուրակների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բարեկարգում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կառուցում)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582BD1" w:rsidRPr="00FB55B9" w:rsidRDefault="00582BD1" w:rsidP="009D29DE">
      <w:pPr>
        <w:pStyle w:val="a4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582BD1" w:rsidRPr="00FB55B9" w:rsidRDefault="00582BD1" w:rsidP="009D29DE">
      <w:pPr>
        <w:pStyle w:val="a4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582BD1" w:rsidRPr="00582BD1" w:rsidRDefault="009D29DE" w:rsidP="00582BD1">
      <w:pPr>
        <w:pStyle w:val="a4"/>
        <w:numPr>
          <w:ilvl w:val="0"/>
          <w:numId w:val="1"/>
        </w:numPr>
        <w:jc w:val="both"/>
        <w:rPr>
          <w:rFonts w:ascii="GHEA Grapalat" w:hAnsi="GHEA Grapalat"/>
          <w:b/>
          <w:bCs/>
          <w:i/>
          <w:sz w:val="24"/>
          <w:szCs w:val="24"/>
          <w:lang w:val="hy-AM"/>
        </w:rPr>
      </w:pPr>
      <w:r w:rsidRPr="00582BD1">
        <w:rPr>
          <w:rFonts w:ascii="GHEA Grapalat" w:hAnsi="GHEA Grapalat"/>
          <w:b/>
          <w:bCs/>
          <w:i/>
          <w:sz w:val="24"/>
          <w:szCs w:val="24"/>
          <w:lang w:val="hy-AM"/>
        </w:rPr>
        <w:t>ՀԱՅԱՍՏԱՆԻ ՀԱՆՐԱՊԵՏՈՒԹՅԱՆ ՍՅՈՒՆԻՔԻ ՄԱՐԶԻ ՄԵՂՐԻ ՀԱՄԱՅՆՔԻ ԱԳԱՐԱԿ ՔԱՂԱՔԻ ԿԵՆՏՐՈՆԱԿԱՆ ՀՐԱՊԱՐԱԿՈՒՄ ՊՈՒՐԱԿԻ ԿԱՌՈՒՑՈՒՄ</w:t>
      </w:r>
    </w:p>
    <w:p w:rsidR="00582BD1" w:rsidRPr="00582BD1" w:rsidRDefault="00582BD1" w:rsidP="00582BD1">
      <w:pPr>
        <w:pStyle w:val="a4"/>
        <w:jc w:val="both"/>
        <w:rPr>
          <w:rFonts w:ascii="GHEA Grapalat" w:hAnsi="GHEA Grapalat"/>
          <w:b/>
          <w:bCs/>
          <w:i/>
          <w:sz w:val="24"/>
          <w:szCs w:val="24"/>
          <w:lang w:val="hy-AM"/>
        </w:rPr>
      </w:pPr>
    </w:p>
    <w:p w:rsidR="009D29DE" w:rsidRPr="00582BD1" w:rsidRDefault="009D29DE" w:rsidP="009D29DE">
      <w:pPr>
        <w:pStyle w:val="a4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D29DE">
        <w:rPr>
          <w:rFonts w:ascii="GHEA Grapalat" w:hAnsi="GHEA Grapalat"/>
          <w:bCs/>
          <w:sz w:val="24"/>
          <w:szCs w:val="24"/>
          <w:lang w:val="hy-AM"/>
        </w:rPr>
        <w:t>Ագարակ քաղաքը, լինելով արդյունաբերական գործունեության անմիջական ազդեցության տակ գտնվող բնակավայր,այսօրվա դրությամբ ունի հասարակական հանգստի և քաղաքացիական ակտիվության համար նախատեսված տարածքների պակաս։Քաղաքի կենտրոնական հրապարակը՝ որպես տարածք, որտեղ օրական անցնում են հարյուրավոր բնակիչներ և այցելուներ, ներկայումս չունի բարեկարգված և կանաչապատ միջավայր, որը կնպաստի բնակչության առողջությանը, համայնքային կյանքին և սոցիալական համախմբմանը։Այս ծրագիրը նախատեսում է կառուցել բազմաֆունկցիոնալ պուրակ՝ Ագարակ քաղաքի կենտրոնական հրապարակում՝ ներառելով կանաչապատ տարածքներ, նստարաններ, խաղահրապարակ, լուսավորություն և քայլուղիներ։ Այն կդառնա համայնքի մշակութային, սոցիալական և զբոսաշրջային կյանքի նոր կենտրոն, որը միաժամանակ կհանդիսանա էկոլոգիապես դրական միջավայր՝ բարելավելով քաղաքային գոտու օդի որակը և տարածքի ընդհանուր տեսքը։</w:t>
      </w:r>
      <w:r w:rsidRPr="009D29D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Ծրագիրը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լիովին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համապատասխանում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ՀՀ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կառավարության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2022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թվականի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սեպտեմբերի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1-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«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Համայնքային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մասհանումների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ծախսման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ծրագրով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միջոցառումների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ուղղությունները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դրանց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առաջնահերթությունները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հաստատելու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  <w:r w:rsidR="00582BD1">
        <w:rPr>
          <w:rFonts w:ascii="GHEA Grapalat" w:hAnsi="GHEA Grapalat"/>
          <w:bCs/>
          <w:sz w:val="24"/>
          <w:szCs w:val="24"/>
          <w:lang w:val="hy-AM"/>
        </w:rPr>
        <w:t>» N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1370-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որոշմանը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:</w:t>
      </w:r>
      <w:r w:rsidR="00501D22" w:rsidRPr="00501D22">
        <w:rPr>
          <w:lang w:val="hy-AM"/>
        </w:rPr>
        <w:t xml:space="preserve"> </w:t>
      </w:r>
      <w:r w:rsidR="00501D22" w:rsidRPr="00501D22">
        <w:rPr>
          <w:rFonts w:ascii="GHEA Grapalat" w:hAnsi="GHEA Grapalat"/>
          <w:bCs/>
          <w:sz w:val="24"/>
          <w:szCs w:val="24"/>
          <w:lang w:val="hy-AM"/>
        </w:rPr>
        <w:t>Մասնավորապես՝ ծրագիրը համահունչ է Հայաստանի Հանրապետության կառավարության 2022 թվականի սեպտեմբերի 1-ի թիվ 1370-Ն որոշման առաջին կետով հաստատված հավելվածի 2-րդ կետի 8-րդ ենթակետի «գ» պարբերությանը (երիտասարդական կենտրոնի ստեղծում, համայնքային հավաքատեղի բարեկարգում) և 9-րդ ենթակետի «բ» պարբերությանը (այգիների, պուրակների բարեկարգում և կառուցում):</w:t>
      </w:r>
    </w:p>
    <w:p w:rsidR="009D29DE" w:rsidRPr="00582BD1" w:rsidRDefault="009D29DE" w:rsidP="009D29DE">
      <w:pPr>
        <w:pStyle w:val="a4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9D29DE" w:rsidRPr="00582BD1" w:rsidRDefault="009D29DE" w:rsidP="009D29DE">
      <w:pPr>
        <w:pStyle w:val="a4"/>
        <w:numPr>
          <w:ilvl w:val="0"/>
          <w:numId w:val="1"/>
        </w:numPr>
        <w:jc w:val="both"/>
        <w:rPr>
          <w:rFonts w:ascii="GHEA Grapalat" w:hAnsi="GHEA Grapalat"/>
          <w:b/>
          <w:bCs/>
          <w:i/>
          <w:sz w:val="24"/>
          <w:szCs w:val="24"/>
          <w:lang w:val="hy-AM"/>
        </w:rPr>
      </w:pPr>
      <w:r w:rsidRPr="00582BD1">
        <w:rPr>
          <w:rFonts w:ascii="GHEA Grapalat" w:hAnsi="GHEA Grapalat"/>
          <w:b/>
          <w:bCs/>
          <w:i/>
          <w:sz w:val="24"/>
          <w:szCs w:val="24"/>
          <w:lang w:val="hy-AM"/>
        </w:rPr>
        <w:t>ՀԱՅԱՍՏԱՆԻ ՀԱՆՐԱՊԵՏՈՒԹՅԱՆ ՍՅՈՒՆԻՔԻ ՄԱՐԶԻ ՄԵՂՐԻ ՀԱՄԱՅՆՔԻ  ՄԵՂՐԻ ՔԱՂԱՔԻ  ԿԱՌՈՒՑՈՂՆԵՐԻ ՓՈՂՈՑԻ ՀԱՐԱԿԻՑ ՏԱՐԱԾՔՈՒՄ ՊՈՒՐԱԿԻ ԿԱՌՈՒՑՈՒՄ</w:t>
      </w:r>
    </w:p>
    <w:p w:rsidR="00582BD1" w:rsidRPr="00582BD1" w:rsidRDefault="00582BD1" w:rsidP="00582BD1">
      <w:pPr>
        <w:pStyle w:val="a4"/>
        <w:jc w:val="both"/>
        <w:rPr>
          <w:rFonts w:ascii="GHEA Grapalat" w:hAnsi="GHEA Grapalat"/>
          <w:b/>
          <w:bCs/>
          <w:i/>
          <w:sz w:val="24"/>
          <w:szCs w:val="24"/>
          <w:lang w:val="hy-AM"/>
        </w:rPr>
      </w:pPr>
    </w:p>
    <w:p w:rsidR="009D29DE" w:rsidRPr="009D29DE" w:rsidRDefault="009D29DE" w:rsidP="009D29DE">
      <w:pPr>
        <w:pStyle w:val="a4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D29DE">
        <w:rPr>
          <w:rFonts w:ascii="GHEA Grapalat" w:hAnsi="GHEA Grapalat"/>
          <w:bCs/>
          <w:sz w:val="24"/>
          <w:szCs w:val="24"/>
          <w:lang w:val="hy-AM"/>
        </w:rPr>
        <w:t>Ծրագիրն ուղղված է Սյունիքի մարզի Մեղրի համայնքի Մեղրի քաղաքի Կառուցողների փողոցի հարակից տարածքում պուրակի կառուցմանը։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D29DE">
        <w:rPr>
          <w:rFonts w:ascii="GHEA Grapalat" w:hAnsi="GHEA Grapalat"/>
          <w:bCs/>
          <w:sz w:val="24"/>
          <w:szCs w:val="24"/>
          <w:lang w:val="hy-AM"/>
        </w:rPr>
        <w:t>Մեղրի քաղաքի Կառուցողնողների փողոցում գոյություն չունեն պատշաճ հարմարեցված կանաչ տարածքներ և հանրային հանգստի գոտիներ։Բնակիչները զրկված են որակյալ հանգստի պայմաններից,ինչը բացասաբար է ազդում թե՛ ֆիզիկական և հոգեբանական առողջության, թե՛ համայնքային կյանքի աշխուժության վրա։Պուրակի կառուցումը նպատակ ունի ստեղծել բազմաֆունկցիոնալ հանրային տարածք, որը կծառայի որպես համախմբման, առողջ կենսակերպի խթանման, մշակութային միջոցառումների անցկացման և զբոսաշրջային գրավչության զարգացման հարթակներ։</w:t>
      </w:r>
      <w:r w:rsidRPr="009D29D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Ծրագիրը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լիովին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համապատասխանում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ՀՀ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կառավարության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2022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թվականի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սեպտեմբերի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1-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«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Համայնքային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մասհանումների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ծախսման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ծրագրով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նախատեսված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միջոցառումների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ուղղությունները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դրանց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առաջնահերթությունները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հաստատելու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» N 1370-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6338F8">
        <w:rPr>
          <w:rFonts w:ascii="GHEA Grapalat" w:hAnsi="GHEA Grapalat" w:cs="Sylfaen"/>
          <w:bCs/>
          <w:sz w:val="24"/>
          <w:szCs w:val="24"/>
          <w:lang w:val="hy-AM"/>
        </w:rPr>
        <w:t>որոշմանը</w:t>
      </w:r>
      <w:r w:rsidRPr="006338F8">
        <w:rPr>
          <w:rFonts w:ascii="GHEA Grapalat" w:hAnsi="GHEA Grapalat"/>
          <w:bCs/>
          <w:sz w:val="24"/>
          <w:szCs w:val="24"/>
          <w:lang w:val="hy-AM"/>
        </w:rPr>
        <w:t>:</w:t>
      </w:r>
      <w:r w:rsidR="00501D22" w:rsidRPr="00501D22">
        <w:rPr>
          <w:lang w:val="hy-AM"/>
        </w:rPr>
        <w:t xml:space="preserve"> </w:t>
      </w:r>
      <w:r w:rsidR="00501D22" w:rsidRPr="00501D22">
        <w:rPr>
          <w:rFonts w:ascii="GHEA Grapalat" w:hAnsi="GHEA Grapalat" w:cs="Sylfaen"/>
          <w:bCs/>
          <w:sz w:val="24"/>
          <w:szCs w:val="24"/>
          <w:lang w:val="hy-AM"/>
        </w:rPr>
        <w:t>Մասնավորապես՝ ծրագիրը համահունչ է Հայաստանի Հանրապետության կառավարության 2022 թվականի սեպտեմբերի 1-ի թիվ 1370-Ն որոշման առաջին կետով հաստատված հավելվածի 2-րդ կետի 8-րդ ենթակետի «գ» պարբերությանը (երիտասարդական կենտրոնի ստեղծում, համայնքային հավաքատեղի բարեկարգում) և 9-րդ ենթակետի «բ» պարբերությանը (այգիների, պուրակների բարեկարգում և կառուցում):</w:t>
      </w:r>
    </w:p>
    <w:p w:rsidR="006338F8" w:rsidRPr="0007223E" w:rsidRDefault="009D29DE" w:rsidP="009D29DE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Ծրագրերն</w:t>
      </w:r>
      <w:r w:rsidRPr="009D29D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>ուն</w:t>
      </w:r>
      <w:r w:rsidRPr="009D29DE">
        <w:rPr>
          <w:rFonts w:ascii="GHEA Grapalat" w:hAnsi="GHEA Grapalat"/>
          <w:bCs/>
          <w:sz w:val="24"/>
          <w:szCs w:val="24"/>
          <w:lang w:val="hy-AM"/>
        </w:rPr>
        <w:t xml:space="preserve">են համայնքի սոցիալ-տնտեսական զարգացման ուղղվածություն և համահունչ է Մեղրի համայնքի 2022-2026 թվականների հնգամյա զարգացման ռազմավարությանը,որով Մեղրի խոշորացված համայնքի կայուն և համաչափ զարգացման գրավականներից են  հանգստի գոտիների/ պուրակների կազմակերպումը </w:t>
      </w:r>
      <w:r w:rsidR="0007223E" w:rsidRPr="0007223E">
        <w:rPr>
          <w:rFonts w:ascii="GHEA Grapalat" w:hAnsi="GHEA Grapalat"/>
          <w:bCs/>
          <w:sz w:val="24"/>
          <w:szCs w:val="24"/>
          <w:lang w:val="hy-AM"/>
        </w:rPr>
        <w:t xml:space="preserve"> և զբոսայգիների կանաչապատում,ծաղկապատում</w:t>
      </w:r>
      <w:r w:rsidR="0007223E">
        <w:rPr>
          <w:rFonts w:ascii="GHEA Grapalat" w:hAnsi="GHEA Grapalat"/>
          <w:bCs/>
          <w:sz w:val="24"/>
          <w:szCs w:val="24"/>
          <w:lang w:val="hy-AM"/>
        </w:rPr>
        <w:t>:</w:t>
      </w:r>
      <w:r w:rsidRPr="009D29DE">
        <w:rPr>
          <w:rFonts w:ascii="GHEA Grapalat" w:hAnsi="GHEA Grapalat"/>
          <w:bCs/>
          <w:sz w:val="24"/>
          <w:szCs w:val="24"/>
          <w:lang w:val="hy-AM"/>
        </w:rPr>
        <w:t xml:space="preserve">Համայնքի հնգամյա զարգացման ծրագրում նախատեսվել է՝ «Հանգստի գոտիների/պուրակների կազմակերպում»  և  «Մեղրի և Ագարակ քաղաքներում զբոսայգիների կանաչապատում, ծաղկապատում» </w:t>
      </w:r>
      <w:r>
        <w:rPr>
          <w:rFonts w:ascii="GHEA Grapalat" w:hAnsi="GHEA Grapalat"/>
          <w:bCs/>
          <w:sz w:val="24"/>
          <w:szCs w:val="24"/>
          <w:lang w:val="hy-AM"/>
        </w:rPr>
        <w:t>ծրագ</w:t>
      </w:r>
      <w:r w:rsidRPr="009D29DE">
        <w:rPr>
          <w:rFonts w:ascii="GHEA Grapalat" w:hAnsi="GHEA Grapalat"/>
          <w:bCs/>
          <w:sz w:val="24"/>
          <w:szCs w:val="24"/>
          <w:lang w:val="hy-AM"/>
        </w:rPr>
        <w:t>րեր:</w:t>
      </w:r>
    </w:p>
    <w:p w:rsidR="009D29DE" w:rsidRPr="0007223E" w:rsidRDefault="009D29DE" w:rsidP="009D29DE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7223E">
        <w:rPr>
          <w:rFonts w:ascii="GHEA Grapalat" w:hAnsi="GHEA Grapalat"/>
          <w:bCs/>
          <w:sz w:val="24"/>
          <w:szCs w:val="24"/>
          <w:lang w:val="hy-AM"/>
        </w:rPr>
        <w:t xml:space="preserve"> Մեղրի համայնքում նախատեսվող մասհանումների ծախսման ծրագրերն ունեն համալիր ազդեցություն՝ուղղված ինչպես սոցիալ-տնտեսական պայմանների բարելավմանը,այնպես էլ համայնքային կյանքի ակտիվացմանը:</w:t>
      </w:r>
      <w:r w:rsidR="0007223E" w:rsidRPr="0007223E">
        <w:rPr>
          <w:rFonts w:ascii="GHEA Grapalat" w:hAnsi="GHEA Grapalat"/>
          <w:bCs/>
          <w:sz w:val="24"/>
          <w:szCs w:val="24"/>
          <w:lang w:val="hy-AM"/>
        </w:rPr>
        <w:t>Ծրագրերն արտացոլում են համահունչ և երկարաժամկետ զարգացման մոտեցում՝համայնքի բոլոր բնակավայրերի համաչափ ընդգրկմամբ:</w:t>
      </w:r>
    </w:p>
    <w:p w:rsidR="00C867B0" w:rsidRPr="00FB55B9" w:rsidRDefault="00C867B0" w:rsidP="00671D76">
      <w:pPr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BD6D63" w:rsidRPr="006338F8" w:rsidRDefault="00582BD1" w:rsidP="00671D76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 xml:space="preserve">    </w:t>
      </w:r>
      <w:r w:rsidR="00BD6D63" w:rsidRPr="006338F8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704DF1" w:rsidRPr="006338F8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704DF1" w:rsidRPr="006338F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04DF1" w:rsidRPr="006338F8">
        <w:rPr>
          <w:rFonts w:ascii="GHEA Grapalat" w:hAnsi="GHEA Grapalat" w:cs="Sylfaen"/>
          <w:b/>
          <w:sz w:val="24"/>
          <w:szCs w:val="24"/>
          <w:lang w:val="hy-AM"/>
        </w:rPr>
        <w:t>ՂԵԿԱՎԱՐ՝</w:t>
      </w:r>
      <w:r w:rsidR="00704DF1" w:rsidRPr="006338F8">
        <w:rPr>
          <w:rFonts w:ascii="GHEA Grapalat" w:hAnsi="GHEA Grapalat"/>
          <w:b/>
          <w:sz w:val="24"/>
          <w:szCs w:val="24"/>
          <w:lang w:val="hy-AM"/>
        </w:rPr>
        <w:tab/>
      </w:r>
      <w:r w:rsidR="00704DF1" w:rsidRPr="006338F8">
        <w:rPr>
          <w:rFonts w:ascii="GHEA Grapalat" w:hAnsi="GHEA Grapalat"/>
          <w:b/>
          <w:sz w:val="24"/>
          <w:szCs w:val="24"/>
          <w:lang w:val="hy-AM"/>
        </w:rPr>
        <w:tab/>
      </w:r>
      <w:r w:rsidR="00671D76" w:rsidRPr="006338F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71D76" w:rsidRPr="006338F8">
        <w:rPr>
          <w:rFonts w:ascii="Sylfaen" w:hAnsi="Sylfaen"/>
          <w:b/>
          <w:sz w:val="24"/>
          <w:szCs w:val="24"/>
          <w:lang w:val="hy-AM"/>
        </w:rPr>
        <w:t xml:space="preserve">   </w:t>
      </w:r>
      <w:r w:rsidR="00704DF1" w:rsidRPr="006338F8">
        <w:rPr>
          <w:rFonts w:ascii="GHEA Grapalat" w:hAnsi="GHEA Grapalat"/>
          <w:b/>
          <w:sz w:val="24"/>
          <w:szCs w:val="24"/>
          <w:lang w:val="hy-AM"/>
        </w:rPr>
        <w:tab/>
      </w:r>
      <w:r w:rsidR="00704DF1" w:rsidRPr="006338F8">
        <w:rPr>
          <w:rFonts w:ascii="GHEA Grapalat" w:hAnsi="GHEA Grapalat"/>
          <w:b/>
          <w:sz w:val="24"/>
          <w:szCs w:val="24"/>
          <w:lang w:val="hy-AM"/>
        </w:rPr>
        <w:tab/>
      </w:r>
      <w:r w:rsidR="00704DF1" w:rsidRPr="006338F8">
        <w:rPr>
          <w:rFonts w:ascii="GHEA Grapalat" w:hAnsi="GHEA Grapalat"/>
          <w:b/>
          <w:sz w:val="24"/>
          <w:szCs w:val="24"/>
          <w:lang w:val="hy-AM"/>
        </w:rPr>
        <w:tab/>
      </w:r>
      <w:r w:rsidR="00C35C48" w:rsidRPr="006338F8">
        <w:rPr>
          <w:rFonts w:ascii="GHEA Grapalat" w:hAnsi="GHEA Grapalat" w:cs="Sylfaen"/>
          <w:b/>
          <w:sz w:val="24"/>
          <w:szCs w:val="24"/>
          <w:lang w:val="hy-AM"/>
        </w:rPr>
        <w:t>Խ. ԱՆԴՐԵԱՍՅԱՆ</w:t>
      </w:r>
      <w:r w:rsidR="00704DF1" w:rsidRPr="006338F8">
        <w:rPr>
          <w:rFonts w:ascii="GHEA Grapalat" w:hAnsi="GHEA Grapalat"/>
          <w:b/>
          <w:sz w:val="24"/>
          <w:szCs w:val="24"/>
          <w:lang w:val="hy-AM"/>
        </w:rPr>
        <w:tab/>
      </w:r>
      <w:r w:rsidR="00704DF1" w:rsidRPr="006338F8">
        <w:rPr>
          <w:rFonts w:ascii="GHEA Grapalat" w:hAnsi="GHEA Grapalat"/>
          <w:b/>
          <w:sz w:val="24"/>
          <w:szCs w:val="24"/>
          <w:lang w:val="hy-AM"/>
        </w:rPr>
        <w:tab/>
      </w:r>
      <w:r w:rsidR="00704DF1" w:rsidRPr="006338F8">
        <w:rPr>
          <w:rFonts w:ascii="GHEA Grapalat" w:hAnsi="GHEA Grapalat"/>
          <w:b/>
          <w:sz w:val="24"/>
          <w:szCs w:val="24"/>
          <w:lang w:val="hy-AM"/>
        </w:rPr>
        <w:tab/>
      </w:r>
      <w:r w:rsidR="00704DF1" w:rsidRPr="006338F8">
        <w:rPr>
          <w:rFonts w:ascii="GHEA Grapalat" w:hAnsi="GHEA Grapalat"/>
          <w:b/>
          <w:sz w:val="24"/>
          <w:szCs w:val="24"/>
          <w:lang w:val="hy-AM"/>
        </w:rPr>
        <w:tab/>
      </w:r>
      <w:r w:rsidR="00704DF1" w:rsidRPr="006338F8">
        <w:rPr>
          <w:rFonts w:ascii="GHEA Grapalat" w:hAnsi="GHEA Grapalat"/>
          <w:b/>
          <w:sz w:val="24"/>
          <w:szCs w:val="24"/>
          <w:lang w:val="hy-AM"/>
        </w:rPr>
        <w:tab/>
      </w:r>
      <w:r w:rsidR="00704DF1" w:rsidRPr="006338F8">
        <w:rPr>
          <w:rFonts w:ascii="GHEA Grapalat" w:hAnsi="GHEA Grapalat"/>
          <w:b/>
          <w:sz w:val="24"/>
          <w:szCs w:val="24"/>
          <w:lang w:val="hy-AM"/>
        </w:rPr>
        <w:tab/>
      </w:r>
    </w:p>
    <w:p w:rsidR="002D5379" w:rsidRPr="006338F8" w:rsidRDefault="00704DF1" w:rsidP="00671D7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338F8">
        <w:rPr>
          <w:rFonts w:ascii="GHEA Grapalat" w:hAnsi="GHEA Grapalat"/>
          <w:sz w:val="24"/>
          <w:szCs w:val="24"/>
          <w:lang w:val="hy-AM"/>
        </w:rPr>
        <w:tab/>
      </w:r>
      <w:r w:rsidRPr="006338F8">
        <w:rPr>
          <w:rFonts w:ascii="GHEA Grapalat" w:hAnsi="GHEA Grapalat"/>
          <w:sz w:val="24"/>
          <w:szCs w:val="24"/>
          <w:lang w:val="hy-AM"/>
        </w:rPr>
        <w:tab/>
      </w:r>
      <w:r w:rsidRPr="006338F8">
        <w:rPr>
          <w:rFonts w:ascii="GHEA Grapalat" w:hAnsi="GHEA Grapalat"/>
          <w:sz w:val="24"/>
          <w:szCs w:val="24"/>
          <w:lang w:val="hy-AM"/>
        </w:rPr>
        <w:tab/>
      </w:r>
      <w:r w:rsidRPr="006338F8">
        <w:rPr>
          <w:rFonts w:ascii="GHEA Grapalat" w:hAnsi="GHEA Grapalat"/>
          <w:sz w:val="24"/>
          <w:szCs w:val="24"/>
          <w:lang w:val="hy-AM"/>
        </w:rPr>
        <w:tab/>
      </w:r>
      <w:r w:rsidRPr="006338F8">
        <w:rPr>
          <w:rFonts w:ascii="GHEA Grapalat" w:hAnsi="GHEA Grapalat"/>
          <w:sz w:val="24"/>
          <w:szCs w:val="24"/>
          <w:lang w:val="hy-AM"/>
        </w:rPr>
        <w:tab/>
      </w:r>
      <w:r w:rsidRPr="006338F8">
        <w:rPr>
          <w:rFonts w:ascii="GHEA Grapalat" w:hAnsi="GHEA Grapalat"/>
          <w:sz w:val="24"/>
          <w:szCs w:val="24"/>
          <w:lang w:val="hy-AM"/>
        </w:rPr>
        <w:tab/>
      </w:r>
      <w:r w:rsidRPr="006338F8">
        <w:rPr>
          <w:rFonts w:ascii="GHEA Grapalat" w:hAnsi="GHEA Grapalat"/>
          <w:sz w:val="24"/>
          <w:szCs w:val="24"/>
          <w:lang w:val="hy-AM"/>
        </w:rPr>
        <w:tab/>
      </w:r>
    </w:p>
    <w:sectPr w:rsidR="002D5379" w:rsidRPr="006338F8" w:rsidSect="00123B2E">
      <w:pgSz w:w="11906" w:h="16838"/>
      <w:pgMar w:top="360" w:right="850" w:bottom="27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104A"/>
    <w:multiLevelType w:val="hybridMultilevel"/>
    <w:tmpl w:val="FB46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EB"/>
    <w:rsid w:val="00033BCB"/>
    <w:rsid w:val="0007223E"/>
    <w:rsid w:val="000A40BC"/>
    <w:rsid w:val="000D6EDF"/>
    <w:rsid w:val="000E4817"/>
    <w:rsid w:val="00123B2E"/>
    <w:rsid w:val="00166773"/>
    <w:rsid w:val="0016766A"/>
    <w:rsid w:val="001853DF"/>
    <w:rsid w:val="001A03DC"/>
    <w:rsid w:val="001B4A46"/>
    <w:rsid w:val="001E60A1"/>
    <w:rsid w:val="00253848"/>
    <w:rsid w:val="00266034"/>
    <w:rsid w:val="002D5379"/>
    <w:rsid w:val="00390407"/>
    <w:rsid w:val="003D2C16"/>
    <w:rsid w:val="00484C12"/>
    <w:rsid w:val="004E76B3"/>
    <w:rsid w:val="00501D22"/>
    <w:rsid w:val="00582BD1"/>
    <w:rsid w:val="0059545C"/>
    <w:rsid w:val="005B2398"/>
    <w:rsid w:val="006338F8"/>
    <w:rsid w:val="0064456F"/>
    <w:rsid w:val="00671D76"/>
    <w:rsid w:val="006A2944"/>
    <w:rsid w:val="006A494F"/>
    <w:rsid w:val="006D0EF8"/>
    <w:rsid w:val="00704DF1"/>
    <w:rsid w:val="00756A46"/>
    <w:rsid w:val="00775C34"/>
    <w:rsid w:val="00915D32"/>
    <w:rsid w:val="00976A4A"/>
    <w:rsid w:val="009D29DE"/>
    <w:rsid w:val="00A251A7"/>
    <w:rsid w:val="00B2196D"/>
    <w:rsid w:val="00B803D9"/>
    <w:rsid w:val="00BD6D63"/>
    <w:rsid w:val="00C35C48"/>
    <w:rsid w:val="00C533DA"/>
    <w:rsid w:val="00C867B0"/>
    <w:rsid w:val="00D52D82"/>
    <w:rsid w:val="00D52DF4"/>
    <w:rsid w:val="00DE0E48"/>
    <w:rsid w:val="00E043EB"/>
    <w:rsid w:val="00E21C93"/>
    <w:rsid w:val="00E5135E"/>
    <w:rsid w:val="00E65B07"/>
    <w:rsid w:val="00E83122"/>
    <w:rsid w:val="00E86AA7"/>
    <w:rsid w:val="00EF07A4"/>
    <w:rsid w:val="00FB55B9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6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15</cp:revision>
  <dcterms:created xsi:type="dcterms:W3CDTF">2024-06-17T06:24:00Z</dcterms:created>
  <dcterms:modified xsi:type="dcterms:W3CDTF">2025-07-27T18:10:00Z</dcterms:modified>
</cp:coreProperties>
</file>