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529C" w14:textId="31CFBA83" w:rsidR="00C10374" w:rsidRPr="00907E02" w:rsidRDefault="00C10374" w:rsidP="0003380C">
      <w:pPr>
        <w:jc w:val="center"/>
        <w:rPr>
          <w:rFonts w:ascii="GHEA Grapalat" w:hAnsi="GHEA Grapalat" w:cs="Sylfaen"/>
          <w:b/>
        </w:rPr>
      </w:pPr>
      <w:r w:rsidRPr="00907E02">
        <w:rPr>
          <w:rFonts w:ascii="GHEA Grapalat" w:hAnsi="GHEA Grapalat" w:cs="Sylfaen"/>
          <w:b/>
        </w:rPr>
        <w:t>ՀԻՄՆԱՎՈՐՈՒՄ</w:t>
      </w:r>
    </w:p>
    <w:p w14:paraId="120ED78F" w14:textId="7D306CE1" w:rsidR="00C10374" w:rsidRPr="00907E02" w:rsidRDefault="00AE520A" w:rsidP="0003380C">
      <w:pPr>
        <w:jc w:val="center"/>
        <w:rPr>
          <w:rFonts w:ascii="GHEA Grapalat" w:hAnsi="GHEA Grapalat" w:cs="Sylfaen"/>
          <w:b/>
        </w:rPr>
      </w:pPr>
      <w:r w:rsidRPr="00907E02">
        <w:rPr>
          <w:rFonts w:ascii="GHEA Grapalat" w:eastAsia="Times New Roman" w:hAnsi="GHEA Grapalat" w:cs="Times New Roman"/>
          <w:b/>
          <w:color w:val="000000"/>
          <w:lang w:val="en-US"/>
        </w:rPr>
        <w:t>Հ</w:t>
      </w:r>
      <w:r w:rsidRPr="00907E02">
        <w:rPr>
          <w:rFonts w:ascii="GHEA Grapalat" w:eastAsia="Times New Roman" w:hAnsi="GHEA Grapalat" w:cs="Times New Roman"/>
          <w:b/>
          <w:color w:val="000000"/>
        </w:rPr>
        <w:t>Հ ՍՅՈՒՆԻՔԻ ՄԱՐԶԻ ՄԵՂՐԻ ՀԱՄԱՅՆՔԻ 20</w:t>
      </w:r>
      <w:r w:rsidR="00793399" w:rsidRPr="00907E02">
        <w:rPr>
          <w:rFonts w:ascii="GHEA Grapalat" w:eastAsia="Times New Roman" w:hAnsi="GHEA Grapalat" w:cs="Times New Roman"/>
          <w:b/>
          <w:color w:val="000000"/>
        </w:rPr>
        <w:t>2</w:t>
      </w:r>
      <w:r w:rsidR="00F21E59" w:rsidRPr="00907E02">
        <w:rPr>
          <w:rFonts w:ascii="GHEA Grapalat" w:eastAsia="Times New Roman" w:hAnsi="GHEA Grapalat" w:cs="Times New Roman"/>
          <w:b/>
          <w:color w:val="000000"/>
          <w:lang w:val="en-US"/>
        </w:rPr>
        <w:t>3</w:t>
      </w:r>
      <w:r w:rsidRPr="00907E02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en-US"/>
        </w:rPr>
        <w:t>ԹՎԱԿԱՆԻ</w:t>
      </w:r>
      <w:r w:rsidRPr="00907E02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en-US"/>
        </w:rPr>
        <w:t>ԲՅՈՒՋԵՆ</w:t>
      </w:r>
      <w:r w:rsidRPr="00907E02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en-US"/>
        </w:rPr>
        <w:t>ՀԱՍՏԱՏԵԼՈՒ</w:t>
      </w:r>
      <w:r w:rsidRPr="00907E02">
        <w:rPr>
          <w:rFonts w:ascii="GHEA Grapalat" w:eastAsia="Times New Roman" w:hAnsi="GHEA Grapalat" w:cs="Times New Roman"/>
          <w:b/>
          <w:color w:val="000000"/>
        </w:rPr>
        <w:t xml:space="preserve"> ՄԱՍԻՆ</w:t>
      </w:r>
      <w:r w:rsidRPr="00907E02">
        <w:rPr>
          <w:rFonts w:ascii="GHEA Grapalat" w:hAnsi="GHEA Grapalat"/>
          <w:b/>
          <w:color w:val="000000"/>
        </w:rPr>
        <w:t xml:space="preserve"> </w:t>
      </w:r>
      <w:r w:rsidR="00C10374" w:rsidRPr="00907E02">
        <w:rPr>
          <w:rFonts w:ascii="GHEA Grapalat" w:hAnsi="GHEA Grapalat" w:cs="Sylfaen"/>
          <w:b/>
          <w:lang w:val="en-US"/>
        </w:rPr>
        <w:t>ՄԵՂՐԻ</w:t>
      </w:r>
      <w:r w:rsidR="00C10374" w:rsidRPr="00907E02">
        <w:rPr>
          <w:rFonts w:ascii="GHEA Grapalat" w:hAnsi="GHEA Grapalat" w:cs="Sylfaen"/>
          <w:b/>
        </w:rPr>
        <w:t xml:space="preserve"> </w:t>
      </w:r>
      <w:r w:rsidR="00C10374" w:rsidRPr="00907E02">
        <w:rPr>
          <w:rFonts w:ascii="GHEA Grapalat" w:hAnsi="GHEA Grapalat" w:cs="Sylfaen"/>
          <w:b/>
          <w:lang w:val="en-US"/>
        </w:rPr>
        <w:t>ՀԱՄԱՅՆՔԻ</w:t>
      </w:r>
      <w:r w:rsidR="00C10374" w:rsidRPr="00907E02">
        <w:rPr>
          <w:rFonts w:ascii="GHEA Grapalat" w:hAnsi="GHEA Grapalat" w:cs="Sylfaen"/>
          <w:b/>
        </w:rPr>
        <w:t xml:space="preserve"> ԱՎԱԳԱՆՈՒ ՈՐՈՇՄԱՆ ՆԱԽԱԳԾԻ ՎԵՐԱԲԵՐՅԱԼ</w:t>
      </w:r>
    </w:p>
    <w:p w14:paraId="5E7034DB" w14:textId="77777777" w:rsidR="00442086" w:rsidRPr="00A07C83" w:rsidRDefault="00442086" w:rsidP="004127B2">
      <w:pPr>
        <w:spacing w:after="0"/>
        <w:jc w:val="both"/>
        <w:rPr>
          <w:rFonts w:ascii="GHEA Grapalat" w:hAnsi="GHEA Grapalat" w:cs="Calibri"/>
          <w:sz w:val="24"/>
          <w:szCs w:val="24"/>
        </w:rPr>
      </w:pPr>
    </w:p>
    <w:p w14:paraId="59955E76" w14:textId="345DB895" w:rsidR="00681CF4" w:rsidRPr="00A07C83" w:rsidRDefault="00681CF4" w:rsidP="00681CF4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A07C83">
        <w:rPr>
          <w:rFonts w:ascii="GHEA Grapalat" w:hAnsi="GHEA Grapalat"/>
          <w:sz w:val="24"/>
          <w:szCs w:val="24"/>
          <w:lang w:val="hy-AM"/>
        </w:rPr>
        <w:t>Համայնքի 202</w:t>
      </w:r>
      <w:r w:rsidR="00F21E59" w:rsidRPr="00A07C83">
        <w:rPr>
          <w:rFonts w:ascii="GHEA Grapalat" w:hAnsi="GHEA Grapalat"/>
          <w:sz w:val="24"/>
          <w:szCs w:val="24"/>
        </w:rPr>
        <w:t>3</w:t>
      </w:r>
      <w:r w:rsidR="00907E02" w:rsidRPr="00907E02">
        <w:rPr>
          <w:rFonts w:ascii="GHEA Grapalat" w:hAnsi="GHEA Grapalat"/>
          <w:sz w:val="24"/>
          <w:szCs w:val="24"/>
        </w:rPr>
        <w:t xml:space="preserve"> </w:t>
      </w:r>
      <w:r w:rsidRPr="00A07C83">
        <w:rPr>
          <w:rFonts w:ascii="GHEA Grapalat" w:hAnsi="GHEA Grapalat"/>
          <w:sz w:val="24"/>
          <w:szCs w:val="24"/>
          <w:lang w:val="hy-AM"/>
        </w:rPr>
        <w:t>թ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Pr="00A07C83">
        <w:rPr>
          <w:rFonts w:ascii="GHEA Grapalat" w:hAnsi="GHEA Grapalat"/>
          <w:sz w:val="24"/>
          <w:szCs w:val="24"/>
          <w:lang w:val="hy-AM"/>
        </w:rPr>
        <w:t xml:space="preserve"> բյուջեն մշակվել է</w:t>
      </w:r>
      <w:r w:rsidR="00F21E59" w:rsidRPr="00A07C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1E59" w:rsidRPr="00A07C83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F21E59" w:rsidRPr="00A07C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1E59" w:rsidRPr="00A07C83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A07C83">
        <w:rPr>
          <w:rFonts w:ascii="GHEA Grapalat" w:hAnsi="GHEA Grapalat"/>
          <w:sz w:val="24"/>
          <w:szCs w:val="24"/>
        </w:rPr>
        <w:t xml:space="preserve"> </w:t>
      </w:r>
      <w:r w:rsidRPr="00A07C83">
        <w:rPr>
          <w:rFonts w:ascii="GHEA Grapalat" w:hAnsi="GHEA Grapalat"/>
          <w:sz w:val="24"/>
          <w:szCs w:val="24"/>
          <w:lang w:val="hy-AM"/>
        </w:rPr>
        <w:t>2022-2026</w:t>
      </w:r>
      <w:r w:rsidR="00907E02" w:rsidRPr="00907E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թվականների</w:t>
      </w:r>
      <w:proofErr w:type="spellEnd"/>
      <w:r w:rsidRPr="00A07C83">
        <w:rPr>
          <w:rFonts w:ascii="GHEA Grapalat" w:hAnsi="GHEA Grapalat"/>
          <w:sz w:val="24"/>
          <w:szCs w:val="24"/>
          <w:lang w:val="hy-AM"/>
        </w:rPr>
        <w:t xml:space="preserve"> հնգամյա զարգացման ծրագրի</w:t>
      </w:r>
      <w:r w:rsidRPr="00A07C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հիման</w:t>
      </w:r>
      <w:proofErr w:type="spellEnd"/>
      <w:r w:rsidR="00DE54AE" w:rsidRPr="00DE54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DE54AE" w:rsidRPr="00DE54AE">
        <w:rPr>
          <w:rFonts w:ascii="GHEA Grapalat" w:hAnsi="GHEA Grapalat"/>
          <w:sz w:val="24"/>
          <w:szCs w:val="24"/>
        </w:rPr>
        <w:t>:</w:t>
      </w:r>
      <w:r w:rsidR="00907E02" w:rsidRPr="00907E02">
        <w:rPr>
          <w:rFonts w:ascii="GHEA Grapalat" w:hAnsi="GHEA Grapalat"/>
          <w:sz w:val="24"/>
          <w:szCs w:val="24"/>
        </w:rPr>
        <w:t xml:space="preserve"> </w:t>
      </w:r>
      <w:r w:rsidRPr="00A07C83">
        <w:rPr>
          <w:rFonts w:ascii="GHEA Grapalat" w:hAnsi="GHEA Grapalat"/>
          <w:sz w:val="24"/>
          <w:szCs w:val="24"/>
          <w:lang w:val="hy-AM"/>
        </w:rPr>
        <w:t>202</w:t>
      </w:r>
      <w:r w:rsidR="00F21E59" w:rsidRPr="00A07C83">
        <w:rPr>
          <w:rFonts w:ascii="GHEA Grapalat" w:hAnsi="GHEA Grapalat"/>
          <w:sz w:val="24"/>
          <w:szCs w:val="24"/>
        </w:rPr>
        <w:t>3</w:t>
      </w:r>
      <w:r w:rsidRPr="00A07C83">
        <w:rPr>
          <w:rFonts w:ascii="GHEA Grapalat" w:hAnsi="GHEA Grapalat"/>
          <w:sz w:val="24"/>
          <w:szCs w:val="24"/>
          <w:lang w:val="hy-AM"/>
        </w:rPr>
        <w:t xml:space="preserve"> թվականի բյուջեում նախատեսվում է կատարել նախկինում կիսատ մնացած ծրագրերի </w:t>
      </w:r>
      <w:r w:rsidR="00DE54AE">
        <w:rPr>
          <w:rFonts w:ascii="GHEA Grapalat" w:hAnsi="GHEA Grapalat"/>
          <w:sz w:val="24"/>
          <w:szCs w:val="24"/>
          <w:lang w:val="en-US"/>
        </w:rPr>
        <w:t>և</w:t>
      </w:r>
      <w:r w:rsidR="00DE54AE" w:rsidRPr="00DE54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DE54AE" w:rsidRPr="00DE54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նախատեսվող</w:t>
      </w:r>
      <w:proofErr w:type="spellEnd"/>
      <w:r w:rsidR="00DE54AE" w:rsidRPr="00DE54AE">
        <w:rPr>
          <w:rFonts w:ascii="GHEA Grapalat" w:hAnsi="GHEA Grapalat"/>
          <w:sz w:val="24"/>
          <w:szCs w:val="24"/>
        </w:rPr>
        <w:t xml:space="preserve"> 2023</w:t>
      </w:r>
      <w:r w:rsidR="00907E02" w:rsidRPr="00907E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E54AE" w:rsidRPr="00DE54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4AE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DE54AE" w:rsidRPr="00DE54AE">
        <w:rPr>
          <w:rFonts w:ascii="GHEA Grapalat" w:hAnsi="GHEA Grapalat"/>
          <w:sz w:val="24"/>
          <w:szCs w:val="24"/>
        </w:rPr>
        <w:t xml:space="preserve"> </w:t>
      </w:r>
      <w:r w:rsidRPr="00A07C83">
        <w:rPr>
          <w:rFonts w:ascii="GHEA Grapalat" w:hAnsi="GHEA Grapalat"/>
          <w:sz w:val="24"/>
          <w:szCs w:val="24"/>
          <w:lang w:val="hy-AM"/>
        </w:rPr>
        <w:t>իրականացում</w:t>
      </w:r>
      <w:r w:rsidRPr="00A07C83">
        <w:rPr>
          <w:rFonts w:ascii="GHEA Grapalat" w:hAnsi="GHEA Grapalat"/>
          <w:sz w:val="24"/>
          <w:szCs w:val="24"/>
        </w:rPr>
        <w:t>ը:</w:t>
      </w:r>
    </w:p>
    <w:p w14:paraId="5255C735" w14:textId="77777777" w:rsidR="00681CF4" w:rsidRPr="00A07C83" w:rsidRDefault="00681CF4" w:rsidP="00681CF4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7C83">
        <w:rPr>
          <w:rFonts w:ascii="GHEA Grapalat" w:hAnsi="GHEA Grapalat"/>
          <w:sz w:val="24"/>
          <w:szCs w:val="24"/>
          <w:lang w:val="hy-AM"/>
        </w:rPr>
        <w:t xml:space="preserve"> Առաջնորդվել ենք </w:t>
      </w:r>
      <w:r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«Տեղական ինքնակառավարման մասին» օրենքի 18-րդ հոդվածի 1-ին մասի 5-րդ կետով և «Հայաստանի Հանրապետության բյուջետային համակարգի մասին» օրենքի 32-րդ հոդվածով, 33-րդ հոդվածի 3-րդ մասով, որի ձևավորման հիմքում ընկած են խնայողականությունը, հաշվեկշռվածությունը, արդյունավետությունը և հստակությունը:</w:t>
      </w:r>
    </w:p>
    <w:p w14:paraId="0D1BB081" w14:textId="162B8E81" w:rsidR="002D542A" w:rsidRPr="00A07C83" w:rsidRDefault="002D542A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բյուջեի կառուցվածքը տեղական ինքնակառավարման մարմինների կողմից իրականացվող լիազորությունների և դրանց համապատասխանության ապահովման անհարաժեշտությունից ելնելով բաժանվում է վարչական և ֆոնդային մասերի: Եկամտային կանխատեսումներն ու ծրագրավորումներն իրականցվում են յուրաքանչյուր մասի համար առանձին:</w:t>
      </w:r>
      <w:r w:rsidR="00A415F5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բյուջեի պլանավորումն իրականացվել է համեմատական մեթոդով, որի ժամանակ հիմնվել ենք վերջին երեք տարիների ընթացքում փաստացի համայնքային բյուջե մուտքագրված եկամուտների հոսքի և առկա բազաների հիման վրա: Բյուջեն պլանավորված է նպաստելու համայնքի մեջ մտնող բնակավայրերի համաչափ և կայուն զարգացմանը, բարեկարգ, հարմարավետ և մատչելի միջավայրի ձևավորման շարունակականության ապահովմանը, համայնքային ոչ առևտրային</w:t>
      </w:r>
      <w:r w:rsidR="007D271A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կազմակերպությունների արդիականաց</w:t>
      </w:r>
      <w:r w:rsidR="00A415F5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մանը, բնակչության կենսական շահերի ապահովմանը:</w:t>
      </w:r>
    </w:p>
    <w:p w14:paraId="7A4EED3F" w14:textId="54D2A401" w:rsidR="00A415F5" w:rsidRPr="00A07C83" w:rsidRDefault="00A415F5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Մեղրի համայնքի 20</w:t>
      </w:r>
      <w:r w:rsidR="00876A04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D07B48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բյուջեի նախագծում (այսուհետ՝ նախագիծ)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եկամուտների գումարը ծրագրվել է</w:t>
      </w:r>
      <w:r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="00083D6B" w:rsidRPr="00A07C83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1,198,499,476</w:t>
      </w:r>
      <w:r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դրամ, ծախսերի գումարը՝ </w:t>
      </w:r>
      <w:r w:rsidR="00D07B48" w:rsidRPr="00A07C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1,</w:t>
      </w:r>
      <w:r w:rsidR="000170D2" w:rsidRPr="00A07C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D07B48" w:rsidRPr="00A07C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32,882,648</w:t>
      </w:r>
      <w:r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դրամ, դեֆիցիտը (պակասուրդը)</w:t>
      </w:r>
      <w:r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D07B48" w:rsidRPr="00A07C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134,383,172</w:t>
      </w:r>
      <w:r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</w:p>
    <w:p w14:paraId="40F0866B" w14:textId="77777777" w:rsidR="001148A5" w:rsidRPr="00A07C83" w:rsidRDefault="00AB74B8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07C83">
        <w:rPr>
          <w:rFonts w:ascii="GHEA Grapalat" w:hAnsi="GHEA Grapalat"/>
          <w:sz w:val="24"/>
          <w:szCs w:val="24"/>
          <w:lang w:val="hy-AM"/>
        </w:rPr>
        <w:t>1. Բյուջեի եկամուտների կանխատեսում</w:t>
      </w:r>
    </w:p>
    <w:p w14:paraId="66618C83" w14:textId="45A9786F" w:rsidR="00FF6C7F" w:rsidRPr="00A07C83" w:rsidRDefault="00FF6C7F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hAnsi="GHEA Grapalat"/>
          <w:sz w:val="24"/>
          <w:szCs w:val="24"/>
          <w:lang w:val="hy-AM"/>
        </w:rPr>
        <w:t>Մեղրի համայնքի 20</w:t>
      </w:r>
      <w:r w:rsidR="00833506" w:rsidRPr="00A07C83">
        <w:rPr>
          <w:rFonts w:ascii="GHEA Grapalat" w:hAnsi="GHEA Grapalat"/>
          <w:sz w:val="24"/>
          <w:szCs w:val="24"/>
          <w:lang w:val="hy-AM"/>
        </w:rPr>
        <w:t>2</w:t>
      </w:r>
      <w:r w:rsidR="009C6466" w:rsidRPr="00A07C83">
        <w:rPr>
          <w:rFonts w:ascii="GHEA Grapalat" w:hAnsi="GHEA Grapalat"/>
          <w:sz w:val="24"/>
          <w:szCs w:val="24"/>
          <w:lang w:val="hy-AM"/>
        </w:rPr>
        <w:t>3</w:t>
      </w:r>
      <w:r w:rsidRPr="00A07C83">
        <w:rPr>
          <w:rFonts w:ascii="GHEA Grapalat" w:hAnsi="GHEA Grapalat"/>
          <w:sz w:val="24"/>
          <w:szCs w:val="24"/>
          <w:lang w:val="hy-AM"/>
        </w:rPr>
        <w:t xml:space="preserve"> թվականի բյուջեի վարչական մասի կանխատեսված եկամուտների ընդհանուր գումարը ծրագրվել է </w:t>
      </w:r>
      <w:r w:rsidR="00083D6B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870,611,153</w:t>
      </w:r>
      <w:r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դրամ, գերազանցելով նախորդ տարվա պլանավորված բյուջեն </w:t>
      </w:r>
      <w:r w:rsidR="00083D6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17.5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%-ով կամ </w:t>
      </w:r>
      <w:r w:rsidR="00083D6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129</w:t>
      </w:r>
      <w:r w:rsidR="00D43F55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083D6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652</w:t>
      </w:r>
      <w:r w:rsidR="00D43F55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083D6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257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դրամով:</w:t>
      </w:r>
    </w:p>
    <w:p w14:paraId="47586F08" w14:textId="2C304706" w:rsidR="00F8326B" w:rsidRPr="00A07C83" w:rsidRDefault="00F8326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0170D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411,817,473</w:t>
      </w:r>
      <w:r w:rsidR="00DD069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դրամ՝ 202</w:t>
      </w:r>
      <w:r w:rsidR="000170D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 </w:t>
      </w:r>
      <w:r w:rsidR="000170D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331,820,214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դրամի դիմաց, գերազանցելով նախորդ տարվա ցուցանիշը </w:t>
      </w:r>
      <w:r w:rsidR="0063449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24.1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%-ով:</w:t>
      </w:r>
    </w:p>
    <w:p w14:paraId="26A85FE6" w14:textId="77777777" w:rsidR="00F8326B" w:rsidRPr="00A07C83" w:rsidRDefault="00F8326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 եկամուտների հիմնավորումը և համեմատական վերլու</w:t>
      </w:r>
      <w:r w:rsidR="006F49A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ծությունն առավել հստակ կլինի դրանք առանձին եկամտատեսակների տեսքով ներկայացման պարագայում:</w:t>
      </w:r>
    </w:p>
    <w:p w14:paraId="2473B3CD" w14:textId="77777777" w:rsidR="006F49AB" w:rsidRPr="00A07C83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Մասնավորապես. </w:t>
      </w:r>
    </w:p>
    <w:p w14:paraId="05C590A0" w14:textId="77777777" w:rsidR="006F49AB" w:rsidRPr="00A07C83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1) Հարկեր և տուրքեր.</w:t>
      </w:r>
    </w:p>
    <w:p w14:paraId="0749F2BD" w14:textId="3838AF3F" w:rsidR="006F49AB" w:rsidRPr="00A07C83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Հարկային եկամուտները ծրագրվել են 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106,837,473</w:t>
      </w:r>
      <w:r w:rsidR="003137C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դրամի չափով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3137C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202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B55EC9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 ցուցանիշի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  <w:r w:rsidR="00B55EC9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136,133,214 </w:t>
      </w:r>
      <w:r w:rsidR="00B55EC9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փոխարեն</w:t>
      </w:r>
      <w:r w:rsidR="00B55EC9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 20</w:t>
      </w:r>
      <w:r w:rsidR="00983B5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="00B55EC9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հարկային եկամուտները ծրագրվել են հաշվի առնելով առկա ապառքները և 20</w:t>
      </w:r>
      <w:r w:rsidR="00983B5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B34FE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B55EC9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հաշվարկային ցուցանիշները:</w:t>
      </w:r>
    </w:p>
    <w:p w14:paraId="3AF2015F" w14:textId="7A81BC64" w:rsidR="00B55EC9" w:rsidRPr="00A07C83" w:rsidRDefault="00B55EC9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Տեղական տուրքերը ծրագրվել են </w:t>
      </w:r>
      <w:r w:rsidR="004D25C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17,300,000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դրամի չափով, որը </w:t>
      </w:r>
      <w:r w:rsidR="0003638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20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4D25C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 </w:t>
      </w:r>
      <w:r w:rsidR="004D25C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ցուցանիշ</w:t>
      </w:r>
      <w:r w:rsidR="0070405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ից </w:t>
      </w:r>
      <w:r w:rsidR="004D25C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ավել</w:t>
      </w:r>
      <w:r w:rsidR="0070405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է </w:t>
      </w:r>
      <w:r w:rsidR="004D25C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5,3</w:t>
      </w:r>
      <w:r w:rsidR="001E033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4D25C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3,000</w:t>
      </w:r>
      <w:r w:rsidR="0070405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դրամով</w:t>
      </w:r>
      <w:r w:rsidR="0003638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14:paraId="712B62A4" w14:textId="197476B9" w:rsidR="00BA2D50" w:rsidRPr="00A07C83" w:rsidRDefault="00C7371F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lastRenderedPageBreak/>
        <w:t xml:space="preserve">Պետական տուրքերը ծրագրվել են </w:t>
      </w:r>
      <w:r w:rsidR="004809F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15</w:t>
      </w:r>
      <w:r w:rsidR="0003638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4809F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850,</w:t>
      </w:r>
      <w:r w:rsidR="0003638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C354D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00 </w:t>
      </w:r>
      <w:r w:rsidR="0003638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դրամի չափով,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որը 20</w:t>
      </w:r>
      <w:r w:rsidR="0070405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4809F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</w:t>
      </w:r>
      <w:r w:rsidR="004809F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ցուցանիշի</w:t>
      </w:r>
      <w:r w:rsidR="0070405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ց ավել է </w:t>
      </w:r>
      <w:r w:rsidR="004809F1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12,250,000</w:t>
      </w:r>
      <w:r w:rsidR="0070405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դրամով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14:paraId="28741235" w14:textId="77777777" w:rsidR="00BA2D50" w:rsidRPr="00A07C83" w:rsidRDefault="00BA2D50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2) Պաշտոնական դրամաշնորհներ.</w:t>
      </w:r>
    </w:p>
    <w:p w14:paraId="07EB5300" w14:textId="04598307" w:rsidR="0003638D" w:rsidRPr="00A07C83" w:rsidRDefault="00BA2D50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Հիմք ընդունելով Հայաստանի Հանրապետության 20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1E033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պետական բյուջեի նախագծով նախատեսված ցուցանիշերը</w:t>
      </w:r>
      <w:r w:rsidR="00D0783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` Հայաստանի Հանրապետության պետական բյուջեից ֆինանսական համահարթեցման սկզբունքով տրամադրվող դոտացիան ծրագրվել է </w:t>
      </w:r>
      <w:r w:rsidR="001E033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339,274,500 </w:t>
      </w:r>
      <w:r w:rsidR="00D0783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դրամ՝ նախորդ տարվա համեմատ </w:t>
      </w:r>
      <w:r w:rsidR="003F421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նվազել է</w:t>
      </w:r>
      <w:r w:rsidR="00D0783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E033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1E033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530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1E033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</w:t>
      </w:r>
      <w:r w:rsidR="003F421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D0783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դրամով</w:t>
      </w:r>
      <w:r w:rsidR="003F4212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D0783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պետական բյուջեից տրամադրվող նպատակային հատկացումները (սուբվենցիաներ) պլանավորվել են </w:t>
      </w:r>
      <w:r w:rsidR="004B7CD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3,050,400 </w:t>
      </w:r>
      <w:r w:rsidR="001E033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="00D0783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14:paraId="69DBCF02" w14:textId="77777777" w:rsidR="00D0783D" w:rsidRPr="00A07C83" w:rsidRDefault="00D0783D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3) Այլ եկամուտներ.</w:t>
      </w:r>
    </w:p>
    <w:p w14:paraId="30A17FC8" w14:textId="4333FDA6" w:rsidR="00D0783D" w:rsidRPr="00A07C83" w:rsidRDefault="009E70C0" w:rsidP="008876B3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20</w:t>
      </w:r>
      <w:r w:rsidR="00C7371F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E3206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բյուջեով այլ եկամուտները նախատեսվել են </w:t>
      </w:r>
      <w:r w:rsidR="005F6D66" w:rsidRPr="005F6D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273,829,000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դրամ՝ նախորդ տարվա հաստատված </w:t>
      </w:r>
      <w:r w:rsidR="00E32067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218,099,000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դրամի դիմաց:</w:t>
      </w:r>
      <w:r w:rsidR="002F01A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Այլ եկամուտներն իրենց մեջ ներառում են հողի գույքի վարձակալությունից եկամուտները, վարչական գանձումները </w:t>
      </w:r>
      <w:r w:rsidR="009F561D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(նախադպրոցական,մարզամշակույթային և արտադպրոցական կազմակերպություններում համայնքի կողմից մատուցվող ծառայությունների դիմաց փոխհատուցման գումարներ),</w:t>
      </w:r>
      <w:r w:rsidR="002F01A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8876B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աղբահանության վճարները, </w:t>
      </w:r>
      <w:r w:rsidR="002F01A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տեղական վճարները, տույժեր, տուգանքները</w:t>
      </w:r>
      <w:r w:rsidR="008876B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միջոցները և այլ ելամուտներ:</w:t>
      </w:r>
      <w:r w:rsidR="002F01A3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 </w:t>
      </w:r>
    </w:p>
    <w:p w14:paraId="07D80AD9" w14:textId="41EC4543" w:rsidR="00AB74B8" w:rsidRPr="00A07C83" w:rsidRDefault="00AB74B8" w:rsidP="00AB74B8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hAnsi="GHEA Grapalat"/>
          <w:sz w:val="24"/>
          <w:szCs w:val="24"/>
          <w:lang w:val="hy-AM"/>
        </w:rPr>
        <w:t>Մեղրի համայնքի 20</w:t>
      </w:r>
      <w:r w:rsidR="006712B6" w:rsidRPr="00A07C83">
        <w:rPr>
          <w:rFonts w:ascii="GHEA Grapalat" w:hAnsi="GHEA Grapalat"/>
          <w:sz w:val="24"/>
          <w:szCs w:val="24"/>
          <w:lang w:val="hy-AM"/>
        </w:rPr>
        <w:t>2</w:t>
      </w:r>
      <w:r w:rsidR="004735D5" w:rsidRPr="00A07C83">
        <w:rPr>
          <w:rFonts w:ascii="GHEA Grapalat" w:hAnsi="GHEA Grapalat"/>
          <w:sz w:val="24"/>
          <w:szCs w:val="24"/>
          <w:lang w:val="hy-AM"/>
        </w:rPr>
        <w:t>3</w:t>
      </w:r>
      <w:r w:rsidRPr="00A07C83">
        <w:rPr>
          <w:rFonts w:ascii="GHEA Grapalat" w:hAnsi="GHEA Grapalat"/>
          <w:sz w:val="24"/>
          <w:szCs w:val="24"/>
          <w:lang w:val="hy-AM"/>
        </w:rPr>
        <w:t xml:space="preserve"> թվականի բյուջեի ֆոնդային մասի կանխատեսված եկամուտների ընդհանուր գումարը ծրագրվել է </w:t>
      </w:r>
      <w:r w:rsidR="00FE0449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402</w:t>
      </w:r>
      <w:r w:rsidR="00770B56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E0449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888</w:t>
      </w:r>
      <w:r w:rsidR="00770B56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E0449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323</w:t>
      </w:r>
      <w:r w:rsidR="00770B56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70B56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14:paraId="0624D36B" w14:textId="06D4BEAF" w:rsidR="007C02B3" w:rsidRPr="00A07C83" w:rsidRDefault="00E24175" w:rsidP="00AB74B8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Ֆոնդային մասի տարեսկզբի ազատ մնացորդը կազմում է </w:t>
      </w:r>
      <w:r w:rsidR="00FE0449" w:rsidRPr="00A07C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134,383,172</w:t>
      </w:r>
      <w:r w:rsidR="00C759DB"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 դրամ:</w:t>
      </w:r>
    </w:p>
    <w:p w14:paraId="4DCF6645" w14:textId="77777777" w:rsidR="00F8326B" w:rsidRPr="00A07C83" w:rsidRDefault="00F8326B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289339F6" w14:textId="77777777" w:rsidR="008876B3" w:rsidRPr="00A07C83" w:rsidRDefault="008876B3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07C83">
        <w:rPr>
          <w:rFonts w:ascii="GHEA Grapalat" w:hAnsi="GHEA Grapalat"/>
          <w:sz w:val="24"/>
          <w:szCs w:val="24"/>
          <w:lang w:val="hy-AM"/>
        </w:rPr>
        <w:t>2. Բյուջեի ծախսերի կանխատեսում</w:t>
      </w:r>
    </w:p>
    <w:p w14:paraId="47779A65" w14:textId="122A92A2" w:rsidR="00892A1A" w:rsidRPr="00A07C83" w:rsidRDefault="00AB74B8" w:rsidP="00CD7F0C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A07C83">
        <w:rPr>
          <w:rFonts w:ascii="GHEA Grapalat" w:hAnsi="GHEA Grapalat"/>
          <w:sz w:val="24"/>
          <w:szCs w:val="24"/>
          <w:lang w:val="hy-AM"/>
        </w:rPr>
        <w:tab/>
        <w:t>Մեղրի համայնքի 20</w:t>
      </w:r>
      <w:r w:rsidR="00DD3EC3" w:rsidRPr="00A07C83">
        <w:rPr>
          <w:rFonts w:ascii="GHEA Grapalat" w:hAnsi="GHEA Grapalat"/>
          <w:sz w:val="24"/>
          <w:szCs w:val="24"/>
          <w:lang w:val="hy-AM"/>
        </w:rPr>
        <w:t>2</w:t>
      </w:r>
      <w:r w:rsidR="00FC3FDD" w:rsidRPr="00A07C83">
        <w:rPr>
          <w:rFonts w:ascii="GHEA Grapalat" w:hAnsi="GHEA Grapalat"/>
          <w:sz w:val="24"/>
          <w:szCs w:val="24"/>
          <w:lang w:val="hy-AM"/>
        </w:rPr>
        <w:t>3</w:t>
      </w:r>
      <w:r w:rsidRPr="00A07C8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E1EA6" w:rsidRPr="00A07C83">
        <w:rPr>
          <w:rFonts w:ascii="GHEA Grapalat" w:hAnsi="GHEA Grapalat"/>
          <w:sz w:val="24"/>
          <w:szCs w:val="24"/>
          <w:lang w:val="hy-AM"/>
        </w:rPr>
        <w:t xml:space="preserve">բյուջեի նախագծով ծախսերի ծավալը ծրագրվել է </w:t>
      </w:r>
      <w:r w:rsidR="008E6387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1,332,882,648</w:t>
      </w:r>
      <w:r w:rsidR="00A11C5B"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="00734474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դրամի </w:t>
      </w:r>
      <w:r w:rsidR="0093394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չափով:</w:t>
      </w:r>
      <w:r w:rsidR="005E11B8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Ծախսերի ամբողջ ծավալի շուրջ </w:t>
      </w:r>
      <w:r w:rsidR="00B25710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65.3</w:t>
      </w:r>
      <w:r w:rsidR="005E11B8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%-ը կամ </w:t>
      </w:r>
      <w:r w:rsidR="00340672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870</w:t>
      </w:r>
      <w:r w:rsidR="00A11C5B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,6</w:t>
      </w:r>
      <w:r w:rsidR="00340672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A11C5B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40672" w:rsidRPr="00A07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153</w:t>
      </w:r>
      <w:r w:rsidR="005E11B8" w:rsidRPr="00A07C8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="005E11B8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դրամը բաժին է ընկնում ընթացիկ ծախսերին (վարչական բյուջե)</w:t>
      </w:r>
      <w:r w:rsidR="005E11B8" w:rsidRPr="00A07C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0672" w:rsidRPr="00A07C83">
        <w:rPr>
          <w:rFonts w:ascii="GHEA Grapalat" w:hAnsi="GHEA Grapalat"/>
          <w:sz w:val="24"/>
          <w:szCs w:val="24"/>
          <w:lang w:val="hy-AM"/>
        </w:rPr>
        <w:t>462</w:t>
      </w:r>
      <w:r w:rsidR="00734474" w:rsidRPr="00A07C83">
        <w:rPr>
          <w:rFonts w:ascii="GHEA Grapalat" w:hAnsi="GHEA Grapalat"/>
          <w:sz w:val="24"/>
          <w:szCs w:val="24"/>
          <w:lang w:val="hy-AM"/>
        </w:rPr>
        <w:t>,</w:t>
      </w:r>
      <w:r w:rsidR="00340672" w:rsidRPr="00A07C83">
        <w:rPr>
          <w:rFonts w:ascii="GHEA Grapalat" w:hAnsi="GHEA Grapalat"/>
          <w:sz w:val="24"/>
          <w:szCs w:val="24"/>
          <w:lang w:val="hy-AM"/>
        </w:rPr>
        <w:t>271</w:t>
      </w:r>
      <w:r w:rsidR="00734474" w:rsidRPr="00A07C83">
        <w:rPr>
          <w:rFonts w:ascii="GHEA Grapalat" w:hAnsi="GHEA Grapalat"/>
          <w:sz w:val="24"/>
          <w:szCs w:val="24"/>
          <w:lang w:val="hy-AM"/>
        </w:rPr>
        <w:t>,</w:t>
      </w:r>
      <w:r w:rsidR="00340672" w:rsidRPr="00A07C83">
        <w:rPr>
          <w:rFonts w:ascii="GHEA Grapalat" w:hAnsi="GHEA Grapalat"/>
          <w:sz w:val="24"/>
          <w:szCs w:val="24"/>
          <w:lang w:val="hy-AM"/>
        </w:rPr>
        <w:t>499</w:t>
      </w:r>
      <w:r w:rsidR="005E11B8" w:rsidRPr="00A07C83">
        <w:rPr>
          <w:rFonts w:ascii="GHEA Grapalat" w:hAnsi="GHEA Grapalat"/>
          <w:sz w:val="24"/>
          <w:szCs w:val="24"/>
          <w:lang w:val="hy-AM"/>
        </w:rPr>
        <w:t xml:space="preserve"> դրամը՝</w:t>
      </w:r>
      <w:r w:rsidR="00B25710" w:rsidRPr="00A07C83">
        <w:rPr>
          <w:rFonts w:ascii="GHEA Grapalat" w:hAnsi="GHEA Grapalat"/>
          <w:sz w:val="24"/>
          <w:szCs w:val="24"/>
          <w:lang w:val="hy-AM"/>
        </w:rPr>
        <w:t xml:space="preserve"> կամ 34,7%-ը կազմում է </w:t>
      </w:r>
      <w:r w:rsidR="005E11B8" w:rsidRPr="00A07C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710" w:rsidRPr="00A07C83">
        <w:rPr>
          <w:rFonts w:ascii="GHEA Grapalat" w:hAnsi="GHEA Grapalat"/>
          <w:sz w:val="24"/>
          <w:szCs w:val="24"/>
          <w:lang w:val="hy-AM"/>
        </w:rPr>
        <w:t>կապիտալ ծախսերը</w:t>
      </w:r>
      <w:r w:rsidR="005E11B8" w:rsidRPr="00A07C83">
        <w:rPr>
          <w:rFonts w:ascii="GHEA Grapalat" w:hAnsi="GHEA Grapalat"/>
          <w:sz w:val="24"/>
          <w:szCs w:val="24"/>
          <w:lang w:val="hy-AM"/>
        </w:rPr>
        <w:t xml:space="preserve"> (ֆոնդային բյուջե), իսկ ոչ ֆինանսական ակտիվների իրացումից մուտքերի գումարը կազմում է </w:t>
      </w:r>
      <w:r w:rsidR="00B25710" w:rsidRPr="00A07C83">
        <w:rPr>
          <w:rFonts w:ascii="GHEA Grapalat" w:hAnsi="GHEA Grapalat"/>
          <w:sz w:val="24"/>
          <w:szCs w:val="24"/>
          <w:lang w:val="hy-AM"/>
        </w:rPr>
        <w:t>75</w:t>
      </w:r>
      <w:r w:rsidR="00A11C5B" w:rsidRPr="00A07C83">
        <w:rPr>
          <w:rFonts w:ascii="GHEA Grapalat" w:hAnsi="GHEA Grapalat"/>
          <w:sz w:val="24"/>
          <w:szCs w:val="24"/>
          <w:lang w:val="hy-AM"/>
        </w:rPr>
        <w:t>,</w:t>
      </w:r>
      <w:r w:rsidR="005E11B8" w:rsidRPr="00A07C83">
        <w:rPr>
          <w:rFonts w:ascii="GHEA Grapalat" w:hAnsi="GHEA Grapalat"/>
          <w:sz w:val="24"/>
          <w:szCs w:val="24"/>
          <w:lang w:val="hy-AM"/>
        </w:rPr>
        <w:t>000,0</w:t>
      </w:r>
      <w:r w:rsidR="00A11C5B" w:rsidRPr="00A07C83">
        <w:rPr>
          <w:rFonts w:ascii="GHEA Grapalat" w:hAnsi="GHEA Grapalat"/>
          <w:sz w:val="24"/>
          <w:szCs w:val="24"/>
          <w:lang w:val="hy-AM"/>
        </w:rPr>
        <w:t>00</w:t>
      </w:r>
      <w:r w:rsidR="005E11B8" w:rsidRPr="00A07C83">
        <w:rPr>
          <w:rFonts w:ascii="GHEA Grapalat" w:hAnsi="GHEA Grapalat"/>
          <w:sz w:val="24"/>
          <w:szCs w:val="24"/>
          <w:lang w:val="hy-AM"/>
        </w:rPr>
        <w:t xml:space="preserve"> դրամ:</w:t>
      </w:r>
      <w:r w:rsidR="0083196B" w:rsidRPr="00A07C83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 xml:space="preserve">Նախագծով առաջարկվող բյուջետային ծախսերում </w:t>
      </w:r>
      <w:r w:rsidR="00D82852" w:rsidRPr="00A07C83">
        <w:rPr>
          <w:rFonts w:ascii="GHEA Grapalat" w:hAnsi="GHEA Grapalat"/>
          <w:sz w:val="24"/>
          <w:szCs w:val="24"/>
          <w:lang w:val="hy-AM"/>
        </w:rPr>
        <w:t>22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>.</w:t>
      </w:r>
      <w:r w:rsidR="00D82852" w:rsidRPr="00A07C83">
        <w:rPr>
          <w:rFonts w:ascii="GHEA Grapalat" w:hAnsi="GHEA Grapalat"/>
          <w:sz w:val="24"/>
          <w:szCs w:val="24"/>
          <w:lang w:val="hy-AM"/>
        </w:rPr>
        <w:t>0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 xml:space="preserve">%-ը բաժին </w:t>
      </w:r>
      <w:r w:rsidR="00A11C5B" w:rsidRPr="00A07C83">
        <w:rPr>
          <w:rFonts w:ascii="GHEA Grapalat" w:hAnsi="GHEA Grapalat"/>
          <w:sz w:val="24"/>
          <w:szCs w:val="24"/>
          <w:lang w:val="hy-AM"/>
        </w:rPr>
        <w:t xml:space="preserve">է 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>ընկել</w:t>
      </w:r>
      <w:r w:rsidR="00907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Ը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>նդհանուր բնույթի հանրային ծառայություններ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 xml:space="preserve"> ոլորտին, </w:t>
      </w:r>
      <w:r w:rsidR="00AC70D7" w:rsidRPr="00AC70D7">
        <w:rPr>
          <w:rFonts w:ascii="GHEA Grapalat" w:hAnsi="GHEA Grapalat"/>
          <w:sz w:val="24"/>
          <w:szCs w:val="24"/>
          <w:lang w:val="hy-AM"/>
        </w:rPr>
        <w:t xml:space="preserve">0,1%-ը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D82852" w:rsidRPr="00A07C83">
        <w:rPr>
          <w:rFonts w:ascii="GHEA Grapalat" w:hAnsi="GHEA Grapalat"/>
          <w:sz w:val="24"/>
          <w:szCs w:val="24"/>
          <w:lang w:val="hy-AM"/>
        </w:rPr>
        <w:t>Պաշտպանություն այլ դասերին չպատկանող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D82852" w:rsidRPr="00A07C83">
        <w:rPr>
          <w:rFonts w:ascii="GHEA Grapalat" w:hAnsi="GHEA Grapalat"/>
          <w:sz w:val="24"/>
          <w:szCs w:val="24"/>
          <w:lang w:val="hy-AM"/>
        </w:rPr>
        <w:t xml:space="preserve"> ոլորտին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,</w:t>
      </w:r>
      <w:r w:rsidR="00AC70D7" w:rsidRPr="00AC70D7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0D7" w:rsidRPr="00A07C83">
        <w:rPr>
          <w:rFonts w:ascii="GHEA Grapalat" w:hAnsi="GHEA Grapalat"/>
          <w:sz w:val="24"/>
          <w:szCs w:val="24"/>
          <w:lang w:val="hy-AM"/>
        </w:rPr>
        <w:t xml:space="preserve">10.9%-ը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Տ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>նտեսական հարաբերություններ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 xml:space="preserve"> ոլորտին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,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11,2</w:t>
      </w:r>
      <w:r w:rsidR="001E0A03" w:rsidRPr="00A07C83">
        <w:rPr>
          <w:rFonts w:ascii="GHEA Grapalat" w:hAnsi="GHEA Grapalat"/>
          <w:sz w:val="24"/>
          <w:szCs w:val="24"/>
          <w:lang w:val="hy-AM"/>
        </w:rPr>
        <w:t>%-ը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՝</w:t>
      </w:r>
      <w:r w:rsidR="00907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Շրջակա միջավայրի պաշտպանություն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 xml:space="preserve"> ոլորտին, 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6,1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%-ը՝</w:t>
      </w:r>
      <w:r w:rsidR="00907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 xml:space="preserve"> ոլորտին, 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5,6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%-ը՝</w:t>
      </w:r>
      <w:r w:rsidR="00907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>Հանգիստ, մշակույթ և կրոն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2A29F6" w:rsidRPr="00A07C83">
        <w:rPr>
          <w:rFonts w:ascii="GHEA Grapalat" w:hAnsi="GHEA Grapalat"/>
          <w:sz w:val="24"/>
          <w:szCs w:val="24"/>
          <w:lang w:val="hy-AM"/>
        </w:rPr>
        <w:t xml:space="preserve"> ոլորտին,</w:t>
      </w:r>
      <w:r w:rsidR="008C06D1" w:rsidRPr="00A07C83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39,3</w:t>
      </w:r>
      <w:r w:rsidR="008C06D1" w:rsidRPr="00A07C83">
        <w:rPr>
          <w:rFonts w:ascii="GHEA Grapalat" w:hAnsi="GHEA Grapalat"/>
          <w:sz w:val="24"/>
          <w:szCs w:val="24"/>
          <w:lang w:val="hy-AM"/>
        </w:rPr>
        <w:t>%-ը՝</w:t>
      </w:r>
      <w:r w:rsidR="00907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8C06D1" w:rsidRPr="00A07C83">
        <w:rPr>
          <w:rFonts w:ascii="GHEA Grapalat" w:hAnsi="GHEA Grapalat"/>
          <w:sz w:val="24"/>
          <w:szCs w:val="24"/>
          <w:lang w:val="hy-AM"/>
        </w:rPr>
        <w:t>Կրթություն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8C06D1" w:rsidRPr="00A07C83">
        <w:rPr>
          <w:rFonts w:ascii="GHEA Grapalat" w:hAnsi="GHEA Grapalat"/>
          <w:sz w:val="24"/>
          <w:szCs w:val="24"/>
          <w:lang w:val="hy-AM"/>
        </w:rPr>
        <w:t xml:space="preserve"> ոլորտին, </w:t>
      </w:r>
      <w:r w:rsidR="00A649CF" w:rsidRPr="00A07C83">
        <w:rPr>
          <w:rFonts w:ascii="GHEA Grapalat" w:hAnsi="GHEA Grapalat"/>
          <w:sz w:val="24"/>
          <w:szCs w:val="24"/>
          <w:lang w:val="hy-AM"/>
        </w:rPr>
        <w:t>0.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3</w:t>
      </w:r>
      <w:r w:rsidR="00A649CF" w:rsidRPr="00A07C83">
        <w:rPr>
          <w:rFonts w:ascii="GHEA Grapalat" w:hAnsi="GHEA Grapalat"/>
          <w:sz w:val="24"/>
          <w:szCs w:val="24"/>
          <w:lang w:val="hy-AM"/>
        </w:rPr>
        <w:t>%-ը</w:t>
      </w:r>
      <w:r w:rsidR="00907E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A649CF" w:rsidRPr="00A07C83">
        <w:rPr>
          <w:rFonts w:ascii="GHEA Grapalat" w:hAnsi="GHEA Grapalat"/>
          <w:sz w:val="24"/>
          <w:szCs w:val="24"/>
          <w:lang w:val="hy-AM"/>
        </w:rPr>
        <w:t>Սոցիալական պաշտպանություն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»</w:t>
      </w:r>
      <w:r w:rsidR="00A649CF" w:rsidRPr="00A07C83">
        <w:rPr>
          <w:rFonts w:ascii="GHEA Grapalat" w:hAnsi="GHEA Grapalat"/>
          <w:sz w:val="24"/>
          <w:szCs w:val="24"/>
          <w:lang w:val="hy-AM"/>
        </w:rPr>
        <w:t xml:space="preserve"> ծրագրին, </w:t>
      </w:r>
      <w:r w:rsidR="00AC70D7" w:rsidRPr="00AC70D7">
        <w:rPr>
          <w:rFonts w:ascii="GHEA Grapalat" w:hAnsi="GHEA Grapalat"/>
          <w:sz w:val="24"/>
          <w:szCs w:val="24"/>
          <w:lang w:val="hy-AM"/>
        </w:rPr>
        <w:t>4</w:t>
      </w:r>
      <w:r w:rsidR="007567FA" w:rsidRPr="00A07C83">
        <w:rPr>
          <w:rFonts w:ascii="GHEA Grapalat" w:hAnsi="GHEA Grapalat"/>
          <w:sz w:val="24"/>
          <w:szCs w:val="24"/>
          <w:lang w:val="hy-AM"/>
        </w:rPr>
        <w:t>,</w:t>
      </w:r>
      <w:r w:rsidR="00AC70D7" w:rsidRPr="00AC70D7">
        <w:rPr>
          <w:rFonts w:ascii="GHEA Grapalat" w:hAnsi="GHEA Grapalat"/>
          <w:sz w:val="24"/>
          <w:szCs w:val="24"/>
          <w:lang w:val="hy-AM"/>
        </w:rPr>
        <w:t>4</w:t>
      </w:r>
      <w:r w:rsidR="00686C1C" w:rsidRPr="00A07C83">
        <w:rPr>
          <w:rFonts w:ascii="GHEA Grapalat" w:hAnsi="GHEA Grapalat"/>
          <w:sz w:val="24"/>
          <w:szCs w:val="24"/>
          <w:lang w:val="hy-AM"/>
        </w:rPr>
        <w:t xml:space="preserve"> %-ը՝ </w:t>
      </w:r>
      <w:r w:rsidR="00907E02" w:rsidRPr="00907E02">
        <w:rPr>
          <w:rFonts w:ascii="GHEA Grapalat" w:hAnsi="GHEA Grapalat"/>
          <w:sz w:val="24"/>
          <w:szCs w:val="24"/>
          <w:lang w:val="hy-AM"/>
        </w:rPr>
        <w:t>«</w:t>
      </w:r>
      <w:r w:rsidR="00F842FF" w:rsidRPr="00A07C83">
        <w:rPr>
          <w:rFonts w:ascii="GHEA Grapalat" w:hAnsi="GHEA Grapalat"/>
          <w:sz w:val="24"/>
          <w:szCs w:val="24"/>
          <w:lang w:val="hy-AM"/>
        </w:rPr>
        <w:t>Հիմնական բաժիններին չդասվող</w:t>
      </w:r>
      <w:r w:rsid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պահուստային ֆոնդեր</w:t>
      </w:r>
      <w:r w:rsidR="00907E02" w:rsidRP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»</w:t>
      </w:r>
      <w:r w:rsidR="00686C1C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ոլորտին</w:t>
      </w:r>
      <w:r w:rsidR="00FA06A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907E02" w:rsidRP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7567F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FA06A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7567F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="00FA06A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%-ը՝</w:t>
      </w:r>
      <w:r w:rsidR="00907E02" w:rsidRP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«</w:t>
      </w:r>
      <w:r w:rsidR="00FA06A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Հասարակական կարգ,</w:t>
      </w:r>
      <w:r w:rsidR="00907E02" w:rsidRP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FA06A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անվտանգու</w:t>
      </w:r>
      <w:r w:rsid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թյուն և դատական գործունեություն</w:t>
      </w:r>
      <w:r w:rsidR="00907E02" w:rsidRP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»</w:t>
      </w:r>
      <w:r w:rsidR="00FA06AB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ոլորտին</w:t>
      </w:r>
      <w:r w:rsidR="00686C1C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: Պահուստային ֆոնդը նախատեսվել է վարչական բյուջեի եկամուտների </w:t>
      </w:r>
      <w:r w:rsidR="000D406C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 w:rsidR="00686C1C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  <w:r w:rsidR="007567FA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</w:t>
      </w:r>
      <w:r w:rsid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%-ի չափով՝ ապահովելով </w:t>
      </w:r>
      <w:r w:rsidR="00907E02" w:rsidRP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</w:t>
      </w:r>
      <w:r w:rsidR="00686C1C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 Հանրապետությ</w:t>
      </w:r>
      <w:r w:rsid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 բյուջետային համակարգի մասին</w:t>
      </w:r>
      <w:r w:rsidR="00907E02" w:rsidRPr="00907E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»</w:t>
      </w:r>
      <w:r w:rsidR="00686C1C" w:rsidRPr="00A07C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օրենքի 29-րդ հոդվածի պահանջները:</w:t>
      </w:r>
    </w:p>
    <w:p w14:paraId="78EA63CE" w14:textId="77777777" w:rsidR="00CD7F0C" w:rsidRPr="00A07C83" w:rsidRDefault="00CD7F0C" w:rsidP="00CD7F0C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14:paraId="5303D4D7" w14:textId="77777777" w:rsidR="00CD7F0C" w:rsidRPr="00A07C83" w:rsidRDefault="00CD7F0C" w:rsidP="00CD7F0C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526ADE0C" w14:textId="77777777" w:rsidR="00892A1A" w:rsidRPr="00A07C83" w:rsidRDefault="00892A1A" w:rsidP="0003380C">
      <w:pPr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BE6438F" w14:textId="56E01173" w:rsidR="00CD7F0C" w:rsidRPr="00907E02" w:rsidRDefault="00907E02" w:rsidP="00907E02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</w:t>
      </w:r>
    </w:p>
    <w:p w14:paraId="6BAD9F23" w14:textId="77777777" w:rsidR="00CD7F0C" w:rsidRPr="00A07C83" w:rsidRDefault="00CD7F0C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3E708497" w14:textId="77777777" w:rsidR="004A6AED" w:rsidRPr="00907E02" w:rsidRDefault="00AE6C31" w:rsidP="00907E02">
      <w:pPr>
        <w:spacing w:after="0"/>
        <w:jc w:val="center"/>
        <w:rPr>
          <w:rFonts w:ascii="GHEA Grapalat" w:hAnsi="GHEA Grapalat"/>
          <w:b/>
          <w:color w:val="000000"/>
          <w:lang w:val="fr-FR"/>
        </w:rPr>
      </w:pPr>
      <w:r w:rsidRPr="00907E02">
        <w:rPr>
          <w:rFonts w:ascii="GHEA Grapalat" w:hAnsi="GHEA Grapalat"/>
          <w:b/>
          <w:color w:val="000000"/>
          <w:lang w:val="hy-AM"/>
        </w:rPr>
        <w:lastRenderedPageBreak/>
        <w:t>ՏԵՂԵԿԱՆՔ</w:t>
      </w:r>
    </w:p>
    <w:p w14:paraId="7D9B797B" w14:textId="00CB6EA1" w:rsidR="004A6AED" w:rsidRPr="00907E02" w:rsidRDefault="001052B0" w:rsidP="00907E02">
      <w:pPr>
        <w:spacing w:after="0"/>
        <w:jc w:val="center"/>
        <w:rPr>
          <w:rFonts w:ascii="GHEA Grapalat" w:hAnsi="GHEA Grapalat" w:cs="Sylfaen"/>
          <w:b/>
          <w:bCs/>
          <w:lang w:val="af-ZA"/>
        </w:rPr>
      </w:pP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ՀՀ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ՍՅՈՒՆԻՔԻ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ՄԱՐԶԻ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ՄԵՂՐԻ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ՀԱՄԱՅՆՔԻ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20</w:t>
      </w:r>
      <w:r w:rsidR="002E0C97" w:rsidRPr="00907E02">
        <w:rPr>
          <w:rFonts w:ascii="GHEA Grapalat" w:eastAsia="Times New Roman" w:hAnsi="GHEA Grapalat" w:cs="Times New Roman"/>
          <w:b/>
          <w:color w:val="000000"/>
          <w:lang w:val="fr-FR"/>
        </w:rPr>
        <w:t>2</w:t>
      </w:r>
      <w:r w:rsidR="00836585" w:rsidRPr="00907E02">
        <w:rPr>
          <w:rFonts w:ascii="GHEA Grapalat" w:eastAsia="Times New Roman" w:hAnsi="GHEA Grapalat" w:cs="Times New Roman"/>
          <w:b/>
          <w:color w:val="000000"/>
          <w:lang w:val="fr-FR"/>
        </w:rPr>
        <w:t>3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ԹՎԱԿԱՆԻ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ԲՅՈՒՋԵՆ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ՀԱՍՏԱՏԵԼՈՒ</w:t>
      </w:r>
      <w:r w:rsidRPr="00907E02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Pr="00907E02">
        <w:rPr>
          <w:rFonts w:ascii="GHEA Grapalat" w:eastAsia="Times New Roman" w:hAnsi="GHEA Grapalat" w:cs="Times New Roman"/>
          <w:b/>
          <w:color w:val="000000"/>
          <w:lang w:val="hy-AM"/>
        </w:rPr>
        <w:t>ՄԱՍԻՆ</w:t>
      </w:r>
      <w:r w:rsidRPr="00907E02">
        <w:rPr>
          <w:rFonts w:ascii="GHEA Grapalat" w:hAnsi="GHEA Grapalat"/>
          <w:b/>
          <w:color w:val="000000"/>
          <w:lang w:val="fr-FR"/>
        </w:rPr>
        <w:t xml:space="preserve"> </w:t>
      </w:r>
      <w:r w:rsidRPr="00907E02">
        <w:rPr>
          <w:rFonts w:ascii="GHEA Grapalat" w:hAnsi="GHEA Grapalat" w:cs="Sylfaen"/>
          <w:b/>
          <w:lang w:val="hy-AM"/>
        </w:rPr>
        <w:t>ՄԵՂՐԻ</w:t>
      </w:r>
      <w:r w:rsidRPr="00907E02">
        <w:rPr>
          <w:rFonts w:ascii="GHEA Grapalat" w:hAnsi="GHEA Grapalat" w:cs="Sylfaen"/>
          <w:b/>
          <w:lang w:val="fr-FR"/>
        </w:rPr>
        <w:t xml:space="preserve"> </w:t>
      </w:r>
      <w:r w:rsidRPr="00907E02">
        <w:rPr>
          <w:rFonts w:ascii="GHEA Grapalat" w:hAnsi="GHEA Grapalat" w:cs="Sylfaen"/>
          <w:b/>
          <w:lang w:val="hy-AM"/>
        </w:rPr>
        <w:t>ՀԱՄԱՅՆՔԻ</w:t>
      </w:r>
      <w:r w:rsidRPr="00907E02">
        <w:rPr>
          <w:rFonts w:ascii="GHEA Grapalat" w:hAnsi="GHEA Grapalat" w:cs="Sylfaen"/>
          <w:b/>
          <w:lang w:val="fr-FR"/>
        </w:rPr>
        <w:t xml:space="preserve"> </w:t>
      </w:r>
      <w:r w:rsidRPr="00907E02">
        <w:rPr>
          <w:rFonts w:ascii="GHEA Grapalat" w:hAnsi="GHEA Grapalat" w:cs="Sylfaen"/>
          <w:b/>
          <w:lang w:val="hy-AM"/>
        </w:rPr>
        <w:t>ԱՎԱԳԱՆՈՒ</w:t>
      </w:r>
      <w:r w:rsidRPr="00907E02">
        <w:rPr>
          <w:rFonts w:ascii="GHEA Grapalat" w:hAnsi="GHEA Grapalat" w:cs="Sylfaen"/>
          <w:b/>
          <w:lang w:val="fr-FR"/>
        </w:rPr>
        <w:t xml:space="preserve"> </w:t>
      </w:r>
      <w:r w:rsidRPr="00907E02">
        <w:rPr>
          <w:rFonts w:ascii="GHEA Grapalat" w:hAnsi="GHEA Grapalat" w:cs="Sylfaen"/>
          <w:b/>
          <w:lang w:val="hy-AM"/>
        </w:rPr>
        <w:t>ՈՐՈՇՄԱՆ</w:t>
      </w:r>
      <w:r w:rsidRPr="00907E02">
        <w:rPr>
          <w:rFonts w:ascii="GHEA Grapalat" w:hAnsi="GHEA Grapalat" w:cs="Sylfaen"/>
          <w:b/>
          <w:lang w:val="fr-FR"/>
        </w:rPr>
        <w:t xml:space="preserve"> </w:t>
      </w:r>
      <w:r w:rsidRPr="00907E02">
        <w:rPr>
          <w:rFonts w:ascii="GHEA Grapalat" w:hAnsi="GHEA Grapalat" w:cs="Sylfaen"/>
          <w:b/>
          <w:lang w:val="hy-AM"/>
        </w:rPr>
        <w:t>ՆԱԽԱԳԾԻ</w:t>
      </w:r>
      <w:r w:rsidRPr="00907E02">
        <w:rPr>
          <w:rFonts w:ascii="GHEA Grapalat" w:hAnsi="GHEA Grapalat" w:cs="Sylfaen"/>
          <w:b/>
          <w:lang w:val="fr-FR"/>
        </w:rPr>
        <w:t xml:space="preserve"> </w:t>
      </w:r>
      <w:r w:rsidRPr="00907E02">
        <w:rPr>
          <w:rFonts w:ascii="GHEA Grapalat" w:hAnsi="GHEA Grapalat" w:cs="Sylfaen"/>
          <w:b/>
          <w:lang w:val="hy-AM"/>
        </w:rPr>
        <w:t>ԸՆԴՈՒՆՄԱՆ</w:t>
      </w:r>
      <w:r w:rsidRPr="00907E02">
        <w:rPr>
          <w:rFonts w:ascii="GHEA Grapalat" w:hAnsi="GHEA Grapalat" w:cs="Sylfaen"/>
          <w:b/>
          <w:lang w:val="fr-FR"/>
        </w:rPr>
        <w:t xml:space="preserve"> </w:t>
      </w:r>
      <w:r w:rsidR="004A6AED" w:rsidRPr="00907E02">
        <w:rPr>
          <w:rFonts w:ascii="GHEA Grapalat" w:hAnsi="GHEA Grapalat" w:cs="Sylfaen"/>
          <w:b/>
          <w:bCs/>
          <w:lang w:val="hy-AM"/>
        </w:rPr>
        <w:t>ԱՌՆՉՈՒԹՅԱՄԲ</w:t>
      </w:r>
      <w:r w:rsidR="004A6AED" w:rsidRPr="00907E02">
        <w:rPr>
          <w:rFonts w:ascii="GHEA Grapalat" w:hAnsi="GHEA Grapalat" w:cs="Sylfaen"/>
          <w:b/>
          <w:bCs/>
          <w:lang w:val="af-ZA"/>
        </w:rPr>
        <w:t xml:space="preserve"> </w:t>
      </w:r>
      <w:r w:rsidR="004A6AED" w:rsidRPr="00907E02">
        <w:rPr>
          <w:rFonts w:ascii="GHEA Grapalat" w:hAnsi="GHEA Grapalat" w:cs="Sylfaen"/>
          <w:b/>
          <w:bCs/>
          <w:lang w:val="hy-AM"/>
        </w:rPr>
        <w:t>ԱՅԼ</w:t>
      </w:r>
      <w:r w:rsidR="004A6AED" w:rsidRPr="00907E02">
        <w:rPr>
          <w:rFonts w:ascii="GHEA Grapalat" w:hAnsi="GHEA Grapalat" w:cs="Sylfaen"/>
          <w:b/>
          <w:bCs/>
          <w:lang w:val="af-ZA"/>
        </w:rPr>
        <w:t xml:space="preserve"> </w:t>
      </w:r>
      <w:r w:rsidR="004A6AED" w:rsidRPr="00907E02">
        <w:rPr>
          <w:rFonts w:ascii="GHEA Grapalat" w:hAnsi="GHEA Grapalat" w:cs="Sylfaen"/>
          <w:b/>
          <w:bCs/>
          <w:lang w:val="hy-AM"/>
        </w:rPr>
        <w:t>ԻՐԱՎԱԿԱՆ</w:t>
      </w:r>
      <w:r w:rsidR="004A6AED" w:rsidRPr="00907E02">
        <w:rPr>
          <w:rFonts w:ascii="GHEA Grapalat" w:hAnsi="GHEA Grapalat" w:cs="Sylfaen"/>
          <w:b/>
          <w:bCs/>
          <w:lang w:val="af-ZA"/>
        </w:rPr>
        <w:t xml:space="preserve"> </w:t>
      </w:r>
      <w:r w:rsidR="004A6AED" w:rsidRPr="00907E02">
        <w:rPr>
          <w:rFonts w:ascii="GHEA Grapalat" w:hAnsi="GHEA Grapalat" w:cs="Sylfaen"/>
          <w:b/>
          <w:bCs/>
          <w:lang w:val="hy-AM"/>
        </w:rPr>
        <w:t>ԱԿՏԵՐԻ</w:t>
      </w:r>
    </w:p>
    <w:p w14:paraId="509061B6" w14:textId="77777777" w:rsidR="004A6AED" w:rsidRPr="00907E02" w:rsidRDefault="004A6AED" w:rsidP="00907E02">
      <w:pPr>
        <w:spacing w:after="0"/>
        <w:jc w:val="center"/>
        <w:rPr>
          <w:rFonts w:ascii="GHEA Grapalat" w:hAnsi="GHEA Grapalat" w:cs="Sylfaen"/>
          <w:b/>
          <w:bCs/>
          <w:lang w:val="af-ZA"/>
        </w:rPr>
      </w:pPr>
      <w:r w:rsidRPr="00907E02">
        <w:rPr>
          <w:rFonts w:ascii="GHEA Grapalat" w:hAnsi="GHEA Grapalat" w:cs="Sylfaen"/>
          <w:b/>
          <w:bCs/>
        </w:rPr>
        <w:t>ԸՆԴՈՒՆՄԱՆ</w:t>
      </w:r>
      <w:r w:rsidRPr="00907E02">
        <w:rPr>
          <w:rFonts w:ascii="GHEA Grapalat" w:hAnsi="GHEA Grapalat" w:cs="Sylfaen"/>
          <w:b/>
          <w:bCs/>
          <w:lang w:val="af-ZA"/>
        </w:rPr>
        <w:t xml:space="preserve"> </w:t>
      </w:r>
      <w:r w:rsidRPr="00907E02">
        <w:rPr>
          <w:rFonts w:ascii="GHEA Grapalat" w:hAnsi="GHEA Grapalat" w:cs="Sylfaen"/>
          <w:b/>
          <w:bCs/>
        </w:rPr>
        <w:t>ԱՆՀՐԱԺԵՇՏՈՒԹՅԱՆ</w:t>
      </w:r>
      <w:r w:rsidRPr="00907E02">
        <w:rPr>
          <w:rFonts w:ascii="GHEA Grapalat" w:hAnsi="GHEA Grapalat" w:cs="Sylfaen"/>
          <w:b/>
          <w:bCs/>
          <w:lang w:val="af-ZA"/>
        </w:rPr>
        <w:t xml:space="preserve"> </w:t>
      </w:r>
      <w:r w:rsidRPr="00907E02">
        <w:rPr>
          <w:rFonts w:ascii="GHEA Grapalat" w:hAnsi="GHEA Grapalat" w:cs="Sylfaen"/>
          <w:b/>
          <w:bCs/>
        </w:rPr>
        <w:t>ԿԱՄ</w:t>
      </w:r>
      <w:r w:rsidRPr="00907E02">
        <w:rPr>
          <w:rFonts w:ascii="GHEA Grapalat" w:hAnsi="GHEA Grapalat" w:cs="Sylfaen"/>
          <w:b/>
          <w:bCs/>
          <w:lang w:val="af-ZA"/>
        </w:rPr>
        <w:t xml:space="preserve"> </w:t>
      </w:r>
      <w:r w:rsidRPr="00907E02">
        <w:rPr>
          <w:rFonts w:ascii="GHEA Grapalat" w:hAnsi="GHEA Grapalat" w:cs="Sylfaen"/>
          <w:b/>
          <w:bCs/>
        </w:rPr>
        <w:t>ԲԱՑԱԿԱՅՈՒԹՅԱՆ</w:t>
      </w:r>
      <w:r w:rsidRPr="00907E02">
        <w:rPr>
          <w:rFonts w:ascii="GHEA Grapalat" w:hAnsi="GHEA Grapalat" w:cs="Sylfaen"/>
          <w:b/>
          <w:bCs/>
          <w:lang w:val="af-ZA"/>
        </w:rPr>
        <w:t xml:space="preserve"> </w:t>
      </w:r>
      <w:r w:rsidRPr="00907E02">
        <w:rPr>
          <w:rFonts w:ascii="GHEA Grapalat" w:hAnsi="GHEA Grapalat" w:cs="Sylfaen"/>
          <w:b/>
          <w:bCs/>
        </w:rPr>
        <w:t>ՄԱՍԻՆ</w:t>
      </w:r>
    </w:p>
    <w:p w14:paraId="4E017109" w14:textId="77777777" w:rsidR="001052B0" w:rsidRPr="00A07C83" w:rsidRDefault="001052B0" w:rsidP="001052B0">
      <w:pPr>
        <w:spacing w:after="0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14:paraId="285A5205" w14:textId="51E4EE1E" w:rsidR="004A6AED" w:rsidRDefault="004A6AED" w:rsidP="0003380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A07C83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7C83">
        <w:rPr>
          <w:rFonts w:ascii="GHEA Grapalat" w:hAnsi="GHEA Grapalat"/>
          <w:color w:val="000000"/>
          <w:sz w:val="24"/>
          <w:szCs w:val="24"/>
          <w:lang w:val="en-US"/>
        </w:rPr>
        <w:t>Ս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յունիքի</w:t>
      </w:r>
      <w:proofErr w:type="spellEnd"/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մարզի</w:t>
      </w:r>
      <w:proofErr w:type="spellEnd"/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07C83">
        <w:rPr>
          <w:rFonts w:ascii="GHEA Grapalat" w:hAnsi="GHEA Grapalat"/>
          <w:color w:val="000000"/>
          <w:sz w:val="24"/>
          <w:szCs w:val="24"/>
          <w:lang w:val="en-US"/>
        </w:rPr>
        <w:t>Մ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եղրի</w:t>
      </w:r>
      <w:proofErr w:type="spellEnd"/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2E0C97"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202</w:t>
      </w:r>
      <w:r w:rsidR="00836585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բյուջեն</w:t>
      </w:r>
      <w:proofErr w:type="spellEnd"/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A07C83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A07C83">
        <w:rPr>
          <w:rFonts w:ascii="GHEA Grapalat" w:hAnsi="GHEA Grapalat"/>
          <w:color w:val="000000"/>
          <w:sz w:val="24"/>
          <w:szCs w:val="24"/>
          <w:lang w:val="en-US"/>
        </w:rPr>
        <w:t>Մեղրի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A07C83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proofErr w:type="spellStart"/>
      <w:r w:rsidRPr="00A07C83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A07C8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2F639E4C" w14:textId="77777777" w:rsidR="00907E02" w:rsidRPr="00A07C83" w:rsidRDefault="00907E02" w:rsidP="0003380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C0944F0" w14:textId="77777777" w:rsidR="00AE6C31" w:rsidRPr="00A07C83" w:rsidRDefault="00AE6C31" w:rsidP="0003380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14:paraId="7AA66AB9" w14:textId="5F287D81" w:rsidR="00AE6C31" w:rsidRPr="00907E02" w:rsidRDefault="00AE6C31" w:rsidP="0003380C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07E02">
        <w:rPr>
          <w:rFonts w:ascii="GHEA Grapalat" w:hAnsi="GHEA Grapalat"/>
          <w:b/>
          <w:sz w:val="24"/>
          <w:szCs w:val="24"/>
        </w:rPr>
        <w:t>ՀԱՄԱՅՆՔԻ</w:t>
      </w:r>
      <w:r w:rsidRPr="00907E0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07E02">
        <w:rPr>
          <w:rFonts w:ascii="GHEA Grapalat" w:hAnsi="GHEA Grapalat"/>
          <w:b/>
          <w:sz w:val="24"/>
          <w:szCs w:val="24"/>
        </w:rPr>
        <w:t>ՂԵԿԱՎԱՐ՝</w:t>
      </w:r>
      <w:r w:rsidRPr="00907E02"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  <w:r w:rsidR="00CD7F0C" w:rsidRPr="00907E0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bookmarkStart w:id="0" w:name="_GoBack"/>
      <w:bookmarkEnd w:id="0"/>
      <w:r w:rsidR="00CD7F0C" w:rsidRPr="00907E02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  <w:r w:rsidR="00907E02" w:rsidRPr="00907E02">
        <w:rPr>
          <w:rFonts w:ascii="GHEA Grapalat" w:hAnsi="GHEA Grapalat"/>
          <w:b/>
          <w:sz w:val="24"/>
          <w:szCs w:val="24"/>
          <w:lang w:val="af-ZA"/>
        </w:rPr>
        <w:t xml:space="preserve">      </w:t>
      </w:r>
      <w:r w:rsidR="00CD7F0C" w:rsidRPr="00907E02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  <w:r w:rsidRPr="00907E0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774" w:rsidRPr="00907E02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907E0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774" w:rsidRPr="00907E02">
        <w:rPr>
          <w:rFonts w:ascii="GHEA Grapalat" w:hAnsi="GHEA Grapalat"/>
          <w:b/>
          <w:sz w:val="24"/>
          <w:szCs w:val="24"/>
          <w:lang w:val="hy-AM"/>
        </w:rPr>
        <w:t>ԲԱԳՐԱՏ ԶԱՔԱՐՅԱՆ</w:t>
      </w:r>
      <w:r w:rsidRPr="00907E02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</w:p>
    <w:p w14:paraId="5D593C9B" w14:textId="77777777" w:rsidR="00AE6C31" w:rsidRDefault="00AE6C31" w:rsidP="0003380C">
      <w:pPr>
        <w:jc w:val="center"/>
        <w:rPr>
          <w:rFonts w:ascii="GHEA Grapalat" w:hAnsi="GHEA Grapalat" w:cs="Sylfaen"/>
          <w:sz w:val="24"/>
          <w:szCs w:val="24"/>
        </w:rPr>
      </w:pPr>
    </w:p>
    <w:p w14:paraId="5D8C2DA8" w14:textId="77777777" w:rsidR="00C354DB" w:rsidRPr="00C354DB" w:rsidRDefault="00C354DB" w:rsidP="0003380C">
      <w:pPr>
        <w:jc w:val="center"/>
        <w:rPr>
          <w:rFonts w:ascii="GHEA Grapalat" w:hAnsi="GHEA Grapalat" w:cs="Sylfaen"/>
          <w:sz w:val="24"/>
          <w:szCs w:val="24"/>
        </w:rPr>
      </w:pPr>
    </w:p>
    <w:sectPr w:rsidR="00C354DB" w:rsidRPr="00C354DB" w:rsidSect="00907E02">
      <w:pgSz w:w="11906" w:h="16838"/>
      <w:pgMar w:top="567" w:right="1133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3A2E" w14:textId="77777777" w:rsidR="00764774" w:rsidRDefault="00764774" w:rsidP="00D541DB">
      <w:pPr>
        <w:spacing w:after="0" w:line="240" w:lineRule="auto"/>
      </w:pPr>
      <w:r>
        <w:separator/>
      </w:r>
    </w:p>
  </w:endnote>
  <w:endnote w:type="continuationSeparator" w:id="0">
    <w:p w14:paraId="59669787" w14:textId="77777777" w:rsidR="00764774" w:rsidRDefault="00764774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9C67" w14:textId="77777777" w:rsidR="00764774" w:rsidRDefault="00764774" w:rsidP="00D541DB">
      <w:pPr>
        <w:spacing w:after="0" w:line="240" w:lineRule="auto"/>
      </w:pPr>
      <w:r>
        <w:separator/>
      </w:r>
    </w:p>
  </w:footnote>
  <w:footnote w:type="continuationSeparator" w:id="0">
    <w:p w14:paraId="271C917B" w14:textId="77777777" w:rsidR="00764774" w:rsidRDefault="00764774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4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33B0"/>
    <w:rsid w:val="00004329"/>
    <w:rsid w:val="00012726"/>
    <w:rsid w:val="00014920"/>
    <w:rsid w:val="000163A9"/>
    <w:rsid w:val="000170D2"/>
    <w:rsid w:val="00032B3F"/>
    <w:rsid w:val="0003380C"/>
    <w:rsid w:val="0003638D"/>
    <w:rsid w:val="00041F9A"/>
    <w:rsid w:val="0004729D"/>
    <w:rsid w:val="0005292B"/>
    <w:rsid w:val="00053B16"/>
    <w:rsid w:val="00062A26"/>
    <w:rsid w:val="000649D4"/>
    <w:rsid w:val="00067331"/>
    <w:rsid w:val="00067927"/>
    <w:rsid w:val="0007091E"/>
    <w:rsid w:val="00080B58"/>
    <w:rsid w:val="000816BA"/>
    <w:rsid w:val="00083D6B"/>
    <w:rsid w:val="00084917"/>
    <w:rsid w:val="0009290A"/>
    <w:rsid w:val="00092BAE"/>
    <w:rsid w:val="000962F4"/>
    <w:rsid w:val="000978B9"/>
    <w:rsid w:val="000A0A33"/>
    <w:rsid w:val="000A0E02"/>
    <w:rsid w:val="000B229E"/>
    <w:rsid w:val="000B3DD7"/>
    <w:rsid w:val="000B7384"/>
    <w:rsid w:val="000C2BFC"/>
    <w:rsid w:val="000C3865"/>
    <w:rsid w:val="000D406C"/>
    <w:rsid w:val="000D6DAA"/>
    <w:rsid w:val="000D787A"/>
    <w:rsid w:val="000E5C75"/>
    <w:rsid w:val="000E6379"/>
    <w:rsid w:val="000E6F9C"/>
    <w:rsid w:val="000F23C3"/>
    <w:rsid w:val="000F5CF0"/>
    <w:rsid w:val="000F7D57"/>
    <w:rsid w:val="00100A18"/>
    <w:rsid w:val="0010147E"/>
    <w:rsid w:val="001046B5"/>
    <w:rsid w:val="001052B0"/>
    <w:rsid w:val="0010702F"/>
    <w:rsid w:val="00107747"/>
    <w:rsid w:val="001148A5"/>
    <w:rsid w:val="0011698F"/>
    <w:rsid w:val="0012042A"/>
    <w:rsid w:val="00122D96"/>
    <w:rsid w:val="001363F2"/>
    <w:rsid w:val="00136421"/>
    <w:rsid w:val="001379CE"/>
    <w:rsid w:val="0014058D"/>
    <w:rsid w:val="0014316D"/>
    <w:rsid w:val="00145C62"/>
    <w:rsid w:val="00146858"/>
    <w:rsid w:val="00152BB5"/>
    <w:rsid w:val="00161267"/>
    <w:rsid w:val="001612A2"/>
    <w:rsid w:val="00161963"/>
    <w:rsid w:val="00162EDF"/>
    <w:rsid w:val="00165BF9"/>
    <w:rsid w:val="00165D8B"/>
    <w:rsid w:val="001703E0"/>
    <w:rsid w:val="00175863"/>
    <w:rsid w:val="00180B8E"/>
    <w:rsid w:val="00190276"/>
    <w:rsid w:val="001915EE"/>
    <w:rsid w:val="00192B2C"/>
    <w:rsid w:val="00194713"/>
    <w:rsid w:val="001A058D"/>
    <w:rsid w:val="001A2079"/>
    <w:rsid w:val="001A23D2"/>
    <w:rsid w:val="001A4589"/>
    <w:rsid w:val="001A48B9"/>
    <w:rsid w:val="001A7AC8"/>
    <w:rsid w:val="001B0F0F"/>
    <w:rsid w:val="001B29D4"/>
    <w:rsid w:val="001B7C7A"/>
    <w:rsid w:val="001C64EB"/>
    <w:rsid w:val="001D036A"/>
    <w:rsid w:val="001D1D3A"/>
    <w:rsid w:val="001D5AB1"/>
    <w:rsid w:val="001E033A"/>
    <w:rsid w:val="001E0A03"/>
    <w:rsid w:val="001E38E7"/>
    <w:rsid w:val="001E39A2"/>
    <w:rsid w:val="001F0D6F"/>
    <w:rsid w:val="001F48DA"/>
    <w:rsid w:val="001F55CE"/>
    <w:rsid w:val="00202973"/>
    <w:rsid w:val="00207640"/>
    <w:rsid w:val="0021130C"/>
    <w:rsid w:val="00212406"/>
    <w:rsid w:val="00213D1A"/>
    <w:rsid w:val="00216D92"/>
    <w:rsid w:val="0021774A"/>
    <w:rsid w:val="00222B29"/>
    <w:rsid w:val="0023119F"/>
    <w:rsid w:val="00231722"/>
    <w:rsid w:val="00237188"/>
    <w:rsid w:val="00241D6E"/>
    <w:rsid w:val="00243F73"/>
    <w:rsid w:val="0025355B"/>
    <w:rsid w:val="00260193"/>
    <w:rsid w:val="00260FCB"/>
    <w:rsid w:val="00263B9C"/>
    <w:rsid w:val="00272A80"/>
    <w:rsid w:val="002731DA"/>
    <w:rsid w:val="002965EF"/>
    <w:rsid w:val="002A29F6"/>
    <w:rsid w:val="002A7DAD"/>
    <w:rsid w:val="002C09DB"/>
    <w:rsid w:val="002C1C15"/>
    <w:rsid w:val="002C4AEF"/>
    <w:rsid w:val="002C51C1"/>
    <w:rsid w:val="002D1FD6"/>
    <w:rsid w:val="002D542A"/>
    <w:rsid w:val="002E0C97"/>
    <w:rsid w:val="002F01A3"/>
    <w:rsid w:val="002F2FE4"/>
    <w:rsid w:val="002F566F"/>
    <w:rsid w:val="00303D24"/>
    <w:rsid w:val="00305823"/>
    <w:rsid w:val="00307D1E"/>
    <w:rsid w:val="003137C2"/>
    <w:rsid w:val="00330D0F"/>
    <w:rsid w:val="00333592"/>
    <w:rsid w:val="00340672"/>
    <w:rsid w:val="00345D1F"/>
    <w:rsid w:val="0034792D"/>
    <w:rsid w:val="00353AAC"/>
    <w:rsid w:val="0035682C"/>
    <w:rsid w:val="00357DDC"/>
    <w:rsid w:val="003620DF"/>
    <w:rsid w:val="00365933"/>
    <w:rsid w:val="00373866"/>
    <w:rsid w:val="003816E6"/>
    <w:rsid w:val="00381825"/>
    <w:rsid w:val="00387329"/>
    <w:rsid w:val="00395D00"/>
    <w:rsid w:val="003A5216"/>
    <w:rsid w:val="003A636B"/>
    <w:rsid w:val="003B3582"/>
    <w:rsid w:val="003B6A53"/>
    <w:rsid w:val="003B7393"/>
    <w:rsid w:val="003C7D32"/>
    <w:rsid w:val="003D118F"/>
    <w:rsid w:val="003D1C43"/>
    <w:rsid w:val="003D4E6F"/>
    <w:rsid w:val="003D5B26"/>
    <w:rsid w:val="003D5B90"/>
    <w:rsid w:val="003D671E"/>
    <w:rsid w:val="003D73D0"/>
    <w:rsid w:val="003F23C6"/>
    <w:rsid w:val="003F4212"/>
    <w:rsid w:val="004017DE"/>
    <w:rsid w:val="0040432A"/>
    <w:rsid w:val="00406D10"/>
    <w:rsid w:val="00411DC7"/>
    <w:rsid w:val="004127B2"/>
    <w:rsid w:val="00416E33"/>
    <w:rsid w:val="0041709C"/>
    <w:rsid w:val="004203A0"/>
    <w:rsid w:val="0042222E"/>
    <w:rsid w:val="004341D8"/>
    <w:rsid w:val="0043434B"/>
    <w:rsid w:val="00435345"/>
    <w:rsid w:val="00435B3D"/>
    <w:rsid w:val="00440670"/>
    <w:rsid w:val="00442086"/>
    <w:rsid w:val="004460AC"/>
    <w:rsid w:val="00447C02"/>
    <w:rsid w:val="00461AC2"/>
    <w:rsid w:val="00463BF7"/>
    <w:rsid w:val="00467059"/>
    <w:rsid w:val="0047079D"/>
    <w:rsid w:val="00471C53"/>
    <w:rsid w:val="004735D5"/>
    <w:rsid w:val="00475EF0"/>
    <w:rsid w:val="00477D7A"/>
    <w:rsid w:val="0048030F"/>
    <w:rsid w:val="004809F1"/>
    <w:rsid w:val="00492855"/>
    <w:rsid w:val="00494388"/>
    <w:rsid w:val="004A0B72"/>
    <w:rsid w:val="004A3016"/>
    <w:rsid w:val="004A6AED"/>
    <w:rsid w:val="004A6E92"/>
    <w:rsid w:val="004A72B1"/>
    <w:rsid w:val="004B2ADA"/>
    <w:rsid w:val="004B38DD"/>
    <w:rsid w:val="004B4BE2"/>
    <w:rsid w:val="004B514D"/>
    <w:rsid w:val="004B7CDA"/>
    <w:rsid w:val="004C22C1"/>
    <w:rsid w:val="004C308C"/>
    <w:rsid w:val="004C4685"/>
    <w:rsid w:val="004C4E07"/>
    <w:rsid w:val="004D25C7"/>
    <w:rsid w:val="004D3753"/>
    <w:rsid w:val="004D591B"/>
    <w:rsid w:val="004E2E6A"/>
    <w:rsid w:val="004E4570"/>
    <w:rsid w:val="004E4D1E"/>
    <w:rsid w:val="004E6185"/>
    <w:rsid w:val="0050375C"/>
    <w:rsid w:val="00503E57"/>
    <w:rsid w:val="00504371"/>
    <w:rsid w:val="00504811"/>
    <w:rsid w:val="005068BE"/>
    <w:rsid w:val="00526249"/>
    <w:rsid w:val="00531701"/>
    <w:rsid w:val="00534C83"/>
    <w:rsid w:val="00536145"/>
    <w:rsid w:val="005415B0"/>
    <w:rsid w:val="00543B18"/>
    <w:rsid w:val="005456F7"/>
    <w:rsid w:val="00552364"/>
    <w:rsid w:val="00553331"/>
    <w:rsid w:val="0056063F"/>
    <w:rsid w:val="0056084E"/>
    <w:rsid w:val="0056448A"/>
    <w:rsid w:val="005677D1"/>
    <w:rsid w:val="005709AF"/>
    <w:rsid w:val="0057558A"/>
    <w:rsid w:val="00577C91"/>
    <w:rsid w:val="005805ED"/>
    <w:rsid w:val="00583138"/>
    <w:rsid w:val="00583B8B"/>
    <w:rsid w:val="0058474E"/>
    <w:rsid w:val="00592461"/>
    <w:rsid w:val="00592DEC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11B8"/>
    <w:rsid w:val="005E2F4C"/>
    <w:rsid w:val="005F27EB"/>
    <w:rsid w:val="005F40CE"/>
    <w:rsid w:val="005F42E1"/>
    <w:rsid w:val="005F6D66"/>
    <w:rsid w:val="0060190D"/>
    <w:rsid w:val="00607184"/>
    <w:rsid w:val="006218CE"/>
    <w:rsid w:val="00625227"/>
    <w:rsid w:val="0063449A"/>
    <w:rsid w:val="00635D7A"/>
    <w:rsid w:val="0064469A"/>
    <w:rsid w:val="006450F4"/>
    <w:rsid w:val="006500D4"/>
    <w:rsid w:val="00652397"/>
    <w:rsid w:val="0065345E"/>
    <w:rsid w:val="00664BF8"/>
    <w:rsid w:val="006712B6"/>
    <w:rsid w:val="00675348"/>
    <w:rsid w:val="00675B6D"/>
    <w:rsid w:val="006762FB"/>
    <w:rsid w:val="00676968"/>
    <w:rsid w:val="00677B55"/>
    <w:rsid w:val="00680F04"/>
    <w:rsid w:val="00681A32"/>
    <w:rsid w:val="00681CF4"/>
    <w:rsid w:val="006832D2"/>
    <w:rsid w:val="00686C1C"/>
    <w:rsid w:val="00691030"/>
    <w:rsid w:val="00693D0D"/>
    <w:rsid w:val="006949B1"/>
    <w:rsid w:val="006966AB"/>
    <w:rsid w:val="00696777"/>
    <w:rsid w:val="00697DD4"/>
    <w:rsid w:val="006A2C4A"/>
    <w:rsid w:val="006A5544"/>
    <w:rsid w:val="006B0F3F"/>
    <w:rsid w:val="006B533A"/>
    <w:rsid w:val="006C24F7"/>
    <w:rsid w:val="006C44C1"/>
    <w:rsid w:val="006D5D89"/>
    <w:rsid w:val="006D72CF"/>
    <w:rsid w:val="006E4DBA"/>
    <w:rsid w:val="006E6A84"/>
    <w:rsid w:val="006E6EAA"/>
    <w:rsid w:val="006F2C85"/>
    <w:rsid w:val="006F306E"/>
    <w:rsid w:val="006F49AB"/>
    <w:rsid w:val="006F73C6"/>
    <w:rsid w:val="0070405D"/>
    <w:rsid w:val="00712EF8"/>
    <w:rsid w:val="0071446F"/>
    <w:rsid w:val="007307E8"/>
    <w:rsid w:val="00730F61"/>
    <w:rsid w:val="0073124A"/>
    <w:rsid w:val="00732B7A"/>
    <w:rsid w:val="0073392F"/>
    <w:rsid w:val="00734474"/>
    <w:rsid w:val="00736243"/>
    <w:rsid w:val="0073645B"/>
    <w:rsid w:val="00744907"/>
    <w:rsid w:val="00750B0A"/>
    <w:rsid w:val="00751774"/>
    <w:rsid w:val="007567FA"/>
    <w:rsid w:val="00756AF8"/>
    <w:rsid w:val="0076242B"/>
    <w:rsid w:val="0076347C"/>
    <w:rsid w:val="00764774"/>
    <w:rsid w:val="00764893"/>
    <w:rsid w:val="007664B3"/>
    <w:rsid w:val="00767302"/>
    <w:rsid w:val="0077078F"/>
    <w:rsid w:val="00770B56"/>
    <w:rsid w:val="00771797"/>
    <w:rsid w:val="0077349D"/>
    <w:rsid w:val="00774BBD"/>
    <w:rsid w:val="00775CEF"/>
    <w:rsid w:val="0078049E"/>
    <w:rsid w:val="00782D15"/>
    <w:rsid w:val="007834B2"/>
    <w:rsid w:val="00784B24"/>
    <w:rsid w:val="007906CD"/>
    <w:rsid w:val="00793399"/>
    <w:rsid w:val="007940CD"/>
    <w:rsid w:val="00794B03"/>
    <w:rsid w:val="00794BE7"/>
    <w:rsid w:val="00796422"/>
    <w:rsid w:val="0079767A"/>
    <w:rsid w:val="00797FBD"/>
    <w:rsid w:val="007A0C3E"/>
    <w:rsid w:val="007A2099"/>
    <w:rsid w:val="007A2FB9"/>
    <w:rsid w:val="007A393F"/>
    <w:rsid w:val="007A3FD2"/>
    <w:rsid w:val="007B1371"/>
    <w:rsid w:val="007B39B9"/>
    <w:rsid w:val="007C02B3"/>
    <w:rsid w:val="007C2814"/>
    <w:rsid w:val="007C3D82"/>
    <w:rsid w:val="007C7C4B"/>
    <w:rsid w:val="007D271A"/>
    <w:rsid w:val="007D2C22"/>
    <w:rsid w:val="007E042B"/>
    <w:rsid w:val="007E38AC"/>
    <w:rsid w:val="007E63ED"/>
    <w:rsid w:val="008027ED"/>
    <w:rsid w:val="0080384C"/>
    <w:rsid w:val="00805052"/>
    <w:rsid w:val="00805BFD"/>
    <w:rsid w:val="00810D8C"/>
    <w:rsid w:val="00811249"/>
    <w:rsid w:val="00811D8D"/>
    <w:rsid w:val="0081447A"/>
    <w:rsid w:val="00817D65"/>
    <w:rsid w:val="00823026"/>
    <w:rsid w:val="0082444A"/>
    <w:rsid w:val="00826DAE"/>
    <w:rsid w:val="0083196B"/>
    <w:rsid w:val="00833506"/>
    <w:rsid w:val="00836585"/>
    <w:rsid w:val="00836D6C"/>
    <w:rsid w:val="008376D9"/>
    <w:rsid w:val="00837F93"/>
    <w:rsid w:val="0084029A"/>
    <w:rsid w:val="00843411"/>
    <w:rsid w:val="008475C0"/>
    <w:rsid w:val="0084768A"/>
    <w:rsid w:val="00850C3E"/>
    <w:rsid w:val="00854608"/>
    <w:rsid w:val="008549D8"/>
    <w:rsid w:val="008600BE"/>
    <w:rsid w:val="00863402"/>
    <w:rsid w:val="0087147E"/>
    <w:rsid w:val="00876A04"/>
    <w:rsid w:val="00881EAB"/>
    <w:rsid w:val="00886AEC"/>
    <w:rsid w:val="008876B3"/>
    <w:rsid w:val="00887965"/>
    <w:rsid w:val="00892A1A"/>
    <w:rsid w:val="008B006E"/>
    <w:rsid w:val="008B0DE3"/>
    <w:rsid w:val="008B7F26"/>
    <w:rsid w:val="008C06D1"/>
    <w:rsid w:val="008C082D"/>
    <w:rsid w:val="008C09A5"/>
    <w:rsid w:val="008C3BBC"/>
    <w:rsid w:val="008C4454"/>
    <w:rsid w:val="008C51C2"/>
    <w:rsid w:val="008C542F"/>
    <w:rsid w:val="008D7986"/>
    <w:rsid w:val="008E1EA6"/>
    <w:rsid w:val="008E4732"/>
    <w:rsid w:val="008E6387"/>
    <w:rsid w:val="008F1041"/>
    <w:rsid w:val="008F1C80"/>
    <w:rsid w:val="0090228B"/>
    <w:rsid w:val="00907E02"/>
    <w:rsid w:val="00910795"/>
    <w:rsid w:val="009220F7"/>
    <w:rsid w:val="00924558"/>
    <w:rsid w:val="00927687"/>
    <w:rsid w:val="0093394A"/>
    <w:rsid w:val="009402B3"/>
    <w:rsid w:val="00945A1E"/>
    <w:rsid w:val="009477FD"/>
    <w:rsid w:val="0095056A"/>
    <w:rsid w:val="0095318D"/>
    <w:rsid w:val="00955BA3"/>
    <w:rsid w:val="00960797"/>
    <w:rsid w:val="0096359B"/>
    <w:rsid w:val="0097088A"/>
    <w:rsid w:val="00977AB5"/>
    <w:rsid w:val="00982611"/>
    <w:rsid w:val="00983B53"/>
    <w:rsid w:val="00991508"/>
    <w:rsid w:val="0099201A"/>
    <w:rsid w:val="00995FD2"/>
    <w:rsid w:val="009A4463"/>
    <w:rsid w:val="009A4954"/>
    <w:rsid w:val="009A76EA"/>
    <w:rsid w:val="009B0351"/>
    <w:rsid w:val="009B1D30"/>
    <w:rsid w:val="009B3CA4"/>
    <w:rsid w:val="009B3E31"/>
    <w:rsid w:val="009B458E"/>
    <w:rsid w:val="009C08E5"/>
    <w:rsid w:val="009C22BD"/>
    <w:rsid w:val="009C231D"/>
    <w:rsid w:val="009C5E0E"/>
    <w:rsid w:val="009C6466"/>
    <w:rsid w:val="009D43AE"/>
    <w:rsid w:val="009D66DF"/>
    <w:rsid w:val="009E2384"/>
    <w:rsid w:val="009E3AFF"/>
    <w:rsid w:val="009E6901"/>
    <w:rsid w:val="009E6AEA"/>
    <w:rsid w:val="009E70C0"/>
    <w:rsid w:val="009E7F11"/>
    <w:rsid w:val="009F0C6D"/>
    <w:rsid w:val="009F155D"/>
    <w:rsid w:val="009F218E"/>
    <w:rsid w:val="009F28EB"/>
    <w:rsid w:val="009F561D"/>
    <w:rsid w:val="009F7FE2"/>
    <w:rsid w:val="00A049C1"/>
    <w:rsid w:val="00A06297"/>
    <w:rsid w:val="00A0778F"/>
    <w:rsid w:val="00A07C83"/>
    <w:rsid w:val="00A11A79"/>
    <w:rsid w:val="00A11C5B"/>
    <w:rsid w:val="00A23997"/>
    <w:rsid w:val="00A30173"/>
    <w:rsid w:val="00A304F5"/>
    <w:rsid w:val="00A32035"/>
    <w:rsid w:val="00A329BF"/>
    <w:rsid w:val="00A360A1"/>
    <w:rsid w:val="00A36376"/>
    <w:rsid w:val="00A415F5"/>
    <w:rsid w:val="00A42348"/>
    <w:rsid w:val="00A43F69"/>
    <w:rsid w:val="00A44C97"/>
    <w:rsid w:val="00A57045"/>
    <w:rsid w:val="00A61E3A"/>
    <w:rsid w:val="00A649CF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D53"/>
    <w:rsid w:val="00AB04A2"/>
    <w:rsid w:val="00AB395B"/>
    <w:rsid w:val="00AB57E1"/>
    <w:rsid w:val="00AB74B8"/>
    <w:rsid w:val="00AC1501"/>
    <w:rsid w:val="00AC4A85"/>
    <w:rsid w:val="00AC53E5"/>
    <w:rsid w:val="00AC70D7"/>
    <w:rsid w:val="00AD2227"/>
    <w:rsid w:val="00AD46D7"/>
    <w:rsid w:val="00AE096A"/>
    <w:rsid w:val="00AE18C0"/>
    <w:rsid w:val="00AE520A"/>
    <w:rsid w:val="00AE549B"/>
    <w:rsid w:val="00AE6C31"/>
    <w:rsid w:val="00AF6E8E"/>
    <w:rsid w:val="00AF7F5B"/>
    <w:rsid w:val="00B023A4"/>
    <w:rsid w:val="00B110F1"/>
    <w:rsid w:val="00B12E67"/>
    <w:rsid w:val="00B13216"/>
    <w:rsid w:val="00B16DB5"/>
    <w:rsid w:val="00B23395"/>
    <w:rsid w:val="00B25710"/>
    <w:rsid w:val="00B31099"/>
    <w:rsid w:val="00B34FE1"/>
    <w:rsid w:val="00B361C9"/>
    <w:rsid w:val="00B53F17"/>
    <w:rsid w:val="00B54609"/>
    <w:rsid w:val="00B55133"/>
    <w:rsid w:val="00B55EC9"/>
    <w:rsid w:val="00B56555"/>
    <w:rsid w:val="00B56DEF"/>
    <w:rsid w:val="00B621E1"/>
    <w:rsid w:val="00B6526A"/>
    <w:rsid w:val="00B740DD"/>
    <w:rsid w:val="00B75830"/>
    <w:rsid w:val="00B83005"/>
    <w:rsid w:val="00B84A89"/>
    <w:rsid w:val="00B87C7F"/>
    <w:rsid w:val="00B906C4"/>
    <w:rsid w:val="00B9333B"/>
    <w:rsid w:val="00B94193"/>
    <w:rsid w:val="00B95C85"/>
    <w:rsid w:val="00BA2D50"/>
    <w:rsid w:val="00BA6EFA"/>
    <w:rsid w:val="00BB4F76"/>
    <w:rsid w:val="00BC2ABA"/>
    <w:rsid w:val="00BD11AA"/>
    <w:rsid w:val="00BD19C3"/>
    <w:rsid w:val="00BD67C1"/>
    <w:rsid w:val="00BE073B"/>
    <w:rsid w:val="00BE5C6E"/>
    <w:rsid w:val="00BF1DC3"/>
    <w:rsid w:val="00C00CD6"/>
    <w:rsid w:val="00C018E3"/>
    <w:rsid w:val="00C06712"/>
    <w:rsid w:val="00C10374"/>
    <w:rsid w:val="00C111D4"/>
    <w:rsid w:val="00C1328D"/>
    <w:rsid w:val="00C21AB7"/>
    <w:rsid w:val="00C23899"/>
    <w:rsid w:val="00C2594E"/>
    <w:rsid w:val="00C3189A"/>
    <w:rsid w:val="00C318A4"/>
    <w:rsid w:val="00C34D35"/>
    <w:rsid w:val="00C354DB"/>
    <w:rsid w:val="00C37078"/>
    <w:rsid w:val="00C44BF2"/>
    <w:rsid w:val="00C45E4F"/>
    <w:rsid w:val="00C47540"/>
    <w:rsid w:val="00C51281"/>
    <w:rsid w:val="00C5366F"/>
    <w:rsid w:val="00C63332"/>
    <w:rsid w:val="00C70F79"/>
    <w:rsid w:val="00C7116C"/>
    <w:rsid w:val="00C7371F"/>
    <w:rsid w:val="00C74CA1"/>
    <w:rsid w:val="00C759DB"/>
    <w:rsid w:val="00C82BB6"/>
    <w:rsid w:val="00C86983"/>
    <w:rsid w:val="00C923F8"/>
    <w:rsid w:val="00C9347D"/>
    <w:rsid w:val="00C941B2"/>
    <w:rsid w:val="00C96EEC"/>
    <w:rsid w:val="00CA0E73"/>
    <w:rsid w:val="00CA6428"/>
    <w:rsid w:val="00CA79ED"/>
    <w:rsid w:val="00CB5EB7"/>
    <w:rsid w:val="00CB60A9"/>
    <w:rsid w:val="00CB70DF"/>
    <w:rsid w:val="00CD44E1"/>
    <w:rsid w:val="00CD7F0C"/>
    <w:rsid w:val="00CE0B4B"/>
    <w:rsid w:val="00CF2AD7"/>
    <w:rsid w:val="00D00B52"/>
    <w:rsid w:val="00D00E82"/>
    <w:rsid w:val="00D03B0F"/>
    <w:rsid w:val="00D0783D"/>
    <w:rsid w:val="00D078D5"/>
    <w:rsid w:val="00D07B48"/>
    <w:rsid w:val="00D21D7D"/>
    <w:rsid w:val="00D22640"/>
    <w:rsid w:val="00D22700"/>
    <w:rsid w:val="00D22938"/>
    <w:rsid w:val="00D23C8F"/>
    <w:rsid w:val="00D26488"/>
    <w:rsid w:val="00D27ADC"/>
    <w:rsid w:val="00D30C02"/>
    <w:rsid w:val="00D30E87"/>
    <w:rsid w:val="00D31C24"/>
    <w:rsid w:val="00D37A2A"/>
    <w:rsid w:val="00D434EF"/>
    <w:rsid w:val="00D43F55"/>
    <w:rsid w:val="00D51A3C"/>
    <w:rsid w:val="00D52ED2"/>
    <w:rsid w:val="00D541DB"/>
    <w:rsid w:val="00D5652A"/>
    <w:rsid w:val="00D57E05"/>
    <w:rsid w:val="00D60E40"/>
    <w:rsid w:val="00D61A44"/>
    <w:rsid w:val="00D637EC"/>
    <w:rsid w:val="00D64C35"/>
    <w:rsid w:val="00D70D92"/>
    <w:rsid w:val="00D82852"/>
    <w:rsid w:val="00D8368A"/>
    <w:rsid w:val="00D840C9"/>
    <w:rsid w:val="00D9251A"/>
    <w:rsid w:val="00D92B1D"/>
    <w:rsid w:val="00DA028E"/>
    <w:rsid w:val="00DA279C"/>
    <w:rsid w:val="00DA6462"/>
    <w:rsid w:val="00DB2319"/>
    <w:rsid w:val="00DC1D99"/>
    <w:rsid w:val="00DD069D"/>
    <w:rsid w:val="00DD0A6F"/>
    <w:rsid w:val="00DD2124"/>
    <w:rsid w:val="00DD36E1"/>
    <w:rsid w:val="00DD3EC3"/>
    <w:rsid w:val="00DD599B"/>
    <w:rsid w:val="00DE3A88"/>
    <w:rsid w:val="00DE54AE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2178E"/>
    <w:rsid w:val="00E24175"/>
    <w:rsid w:val="00E32067"/>
    <w:rsid w:val="00E32A3E"/>
    <w:rsid w:val="00E35C52"/>
    <w:rsid w:val="00E4122C"/>
    <w:rsid w:val="00E44261"/>
    <w:rsid w:val="00E511C9"/>
    <w:rsid w:val="00E52624"/>
    <w:rsid w:val="00E5412F"/>
    <w:rsid w:val="00E61CDB"/>
    <w:rsid w:val="00E621E2"/>
    <w:rsid w:val="00E773B1"/>
    <w:rsid w:val="00E82E7D"/>
    <w:rsid w:val="00E83587"/>
    <w:rsid w:val="00E91993"/>
    <w:rsid w:val="00E9271B"/>
    <w:rsid w:val="00E93637"/>
    <w:rsid w:val="00EA5DCE"/>
    <w:rsid w:val="00EB7FBF"/>
    <w:rsid w:val="00EC2C13"/>
    <w:rsid w:val="00EC3A45"/>
    <w:rsid w:val="00EC413D"/>
    <w:rsid w:val="00EC4873"/>
    <w:rsid w:val="00EC509F"/>
    <w:rsid w:val="00ED606E"/>
    <w:rsid w:val="00ED6479"/>
    <w:rsid w:val="00EE310F"/>
    <w:rsid w:val="00EE4149"/>
    <w:rsid w:val="00EE468D"/>
    <w:rsid w:val="00EF1014"/>
    <w:rsid w:val="00EF13C7"/>
    <w:rsid w:val="00EF31AD"/>
    <w:rsid w:val="00F01F0A"/>
    <w:rsid w:val="00F01F27"/>
    <w:rsid w:val="00F07557"/>
    <w:rsid w:val="00F104EC"/>
    <w:rsid w:val="00F12FA2"/>
    <w:rsid w:val="00F162C0"/>
    <w:rsid w:val="00F17735"/>
    <w:rsid w:val="00F21452"/>
    <w:rsid w:val="00F21B7F"/>
    <w:rsid w:val="00F21E59"/>
    <w:rsid w:val="00F221EE"/>
    <w:rsid w:val="00F227F9"/>
    <w:rsid w:val="00F276B5"/>
    <w:rsid w:val="00F307EE"/>
    <w:rsid w:val="00F37F1D"/>
    <w:rsid w:val="00F43EE1"/>
    <w:rsid w:val="00F546FC"/>
    <w:rsid w:val="00F640B3"/>
    <w:rsid w:val="00F659AB"/>
    <w:rsid w:val="00F65DA4"/>
    <w:rsid w:val="00F677C5"/>
    <w:rsid w:val="00F752BA"/>
    <w:rsid w:val="00F76DB6"/>
    <w:rsid w:val="00F76F2C"/>
    <w:rsid w:val="00F8112F"/>
    <w:rsid w:val="00F8326B"/>
    <w:rsid w:val="00F842FF"/>
    <w:rsid w:val="00F85643"/>
    <w:rsid w:val="00F942BF"/>
    <w:rsid w:val="00F9711A"/>
    <w:rsid w:val="00FA06AB"/>
    <w:rsid w:val="00FA4213"/>
    <w:rsid w:val="00FA501A"/>
    <w:rsid w:val="00FB21E2"/>
    <w:rsid w:val="00FB297D"/>
    <w:rsid w:val="00FB2AFE"/>
    <w:rsid w:val="00FC2020"/>
    <w:rsid w:val="00FC3FDD"/>
    <w:rsid w:val="00FC64EE"/>
    <w:rsid w:val="00FC6CA9"/>
    <w:rsid w:val="00FD4375"/>
    <w:rsid w:val="00FD6743"/>
    <w:rsid w:val="00FE0449"/>
    <w:rsid w:val="00FE2FEA"/>
    <w:rsid w:val="00FE3323"/>
    <w:rsid w:val="00FF3E32"/>
    <w:rsid w:val="00FF4298"/>
    <w:rsid w:val="00FF4BF1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2022-12-14T13:22:00Z</cp:lastPrinted>
  <dcterms:created xsi:type="dcterms:W3CDTF">2022-12-14T08:25:00Z</dcterms:created>
  <dcterms:modified xsi:type="dcterms:W3CDTF">2022-12-15T10:56:00Z</dcterms:modified>
</cp:coreProperties>
</file>