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96" w:rsidRPr="00CE6DF9" w:rsidRDefault="00103896" w:rsidP="00CE6DF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</w:pPr>
    </w:p>
    <w:p w:rsidR="00103896" w:rsidRPr="00CE6DF9" w:rsidRDefault="00103896" w:rsidP="00CE6DF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</w:pPr>
    </w:p>
    <w:p w:rsidR="00103896" w:rsidRDefault="00103896" w:rsidP="00103896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03896" w:rsidRPr="0080426C" w:rsidRDefault="00103896" w:rsidP="00103896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ՏԵՂԵԿԱՆՔ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>-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ՀԻՄՆԱՎՈՐՈՒՄ</w:t>
      </w:r>
    </w:p>
    <w:p w:rsidR="00103896" w:rsidRPr="0080426C" w:rsidRDefault="00103896" w:rsidP="00103896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bookmarkStart w:id="0" w:name="_GoBack"/>
      <w:bookmarkEnd w:id="0"/>
    </w:p>
    <w:p w:rsidR="00103896" w:rsidRPr="0080426C" w:rsidRDefault="00103896" w:rsidP="00103896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</w:pPr>
      <w:r w:rsidRPr="0080426C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«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ՀԱՄԱՅՆՔԻ</w:t>
      </w:r>
      <w:r w:rsidR="00554D5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202</w:t>
      </w:r>
      <w:r w:rsidR="00554D5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1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ԹՎԱԿԱՆԻ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ՏԱՐԵԿԱՆ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ԱՇԽԱՏԱՆՔԱՅԻՆ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ՊԼԱՆԻՆ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ՀԱՎԱՆՈՒԹՅՈՒՆ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ՏԱԼՈՒ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ՄԱՍԻՆ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»  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ՈՐՈՇՄԱՆ</w:t>
      </w:r>
      <w:r w:rsidRPr="0080426C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ՆԱԽԱԳԾԻ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80426C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ՎԵՐԱԲԵՐՅԱԼ</w:t>
      </w:r>
    </w:p>
    <w:p w:rsidR="00103896" w:rsidRPr="0080426C" w:rsidRDefault="00103896" w:rsidP="00103896">
      <w:pPr>
        <w:shd w:val="clear" w:color="auto" w:fill="FFFFFF"/>
        <w:spacing w:after="225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103896" w:rsidRPr="0080426C" w:rsidRDefault="00103896" w:rsidP="00103896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8042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8042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</w:t>
      </w:r>
      <w:r w:rsidRPr="0080426C">
        <w:rPr>
          <w:rFonts w:ascii="GHEA Grapalat" w:hAnsi="GHEA Grapalat" w:cs="Sylfaen"/>
          <w:sz w:val="24"/>
          <w:szCs w:val="24"/>
          <w:lang w:val="en-US"/>
        </w:rPr>
        <w:t>եկան</w:t>
      </w:r>
      <w:proofErr w:type="spellEnd"/>
      <w:r w:rsidRPr="008042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0426C">
        <w:rPr>
          <w:rFonts w:ascii="GHEA Grapalat" w:hAnsi="GHEA Grapalat" w:cs="Sylfaen"/>
          <w:sz w:val="24"/>
          <w:szCs w:val="24"/>
          <w:lang w:val="en-US"/>
        </w:rPr>
        <w:t>աշխ</w:t>
      </w:r>
      <w:r>
        <w:rPr>
          <w:rFonts w:ascii="GHEA Grapalat" w:hAnsi="GHEA Grapalat" w:cs="Sylfaen"/>
          <w:sz w:val="24"/>
          <w:szCs w:val="24"/>
        </w:rPr>
        <w:t>ատանքային</w:t>
      </w:r>
      <w:proofErr w:type="spellEnd"/>
      <w:r w:rsidRPr="008042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</w:t>
      </w:r>
      <w:r w:rsidRPr="0080426C">
        <w:rPr>
          <w:rFonts w:ascii="GHEA Grapalat" w:hAnsi="GHEA Grapalat" w:cs="Sylfaen"/>
          <w:sz w:val="24"/>
          <w:szCs w:val="24"/>
          <w:lang w:val="af-ZA"/>
        </w:rPr>
        <w:t xml:space="preserve">լանի կազմումը միտում ունի </w:t>
      </w:r>
      <w:proofErr w:type="spellStart"/>
      <w:r>
        <w:rPr>
          <w:rFonts w:ascii="GHEA Grapalat" w:hAnsi="GHEA Grapalat" w:cs="Sylfaen"/>
          <w:sz w:val="24"/>
          <w:szCs w:val="24"/>
        </w:rPr>
        <w:t>բարձրացնել</w:t>
      </w:r>
      <w:proofErr w:type="spellEnd"/>
      <w:r w:rsidRPr="008042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0426C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8042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0426C">
        <w:rPr>
          <w:rFonts w:ascii="GHEA Grapalat" w:hAnsi="GHEA Grapalat" w:cs="Sylfaen"/>
          <w:sz w:val="24"/>
          <w:szCs w:val="24"/>
        </w:rPr>
        <w:t>մակարդակում</w:t>
      </w:r>
      <w:proofErr w:type="spellEnd"/>
      <w:r w:rsidRPr="008042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8042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պլանավորման</w:t>
      </w:r>
      <w:proofErr w:type="spellEnd"/>
      <w:r w:rsidRPr="0080426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8042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0426C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8042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8042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արդյունավետությունը</w:t>
      </w:r>
      <w:proofErr w:type="spellEnd"/>
      <w:r w:rsidRPr="0080426C">
        <w:rPr>
          <w:rFonts w:ascii="GHEA Grapalat" w:hAnsi="GHEA Grapalat"/>
          <w:sz w:val="24"/>
          <w:szCs w:val="24"/>
          <w:lang w:val="af-ZA"/>
        </w:rPr>
        <w:t>:</w:t>
      </w:r>
    </w:p>
    <w:p w:rsidR="00103896" w:rsidRPr="0080426C" w:rsidRDefault="00103896" w:rsidP="00103896">
      <w:pPr>
        <w:pStyle w:val="Default"/>
        <w:rPr>
          <w:rFonts w:ascii="GHEA Grapalat" w:hAnsi="GHEA Grapalat"/>
          <w:lang w:val="af-ZA"/>
        </w:rPr>
      </w:pPr>
      <w:r w:rsidRPr="0080426C">
        <w:rPr>
          <w:rFonts w:ascii="GHEA Grapalat" w:hAnsi="GHEA Grapalat"/>
        </w:rPr>
        <w:t>ՏԱՊ</w:t>
      </w:r>
      <w:r w:rsidRPr="0080426C">
        <w:rPr>
          <w:rFonts w:ascii="GHEA Grapalat" w:hAnsi="GHEA Grapalat"/>
          <w:lang w:val="af-ZA"/>
        </w:rPr>
        <w:t>-</w:t>
      </w:r>
      <w:r w:rsidRPr="0080426C">
        <w:rPr>
          <w:rFonts w:ascii="GHEA Grapalat" w:hAnsi="GHEA Grapalat"/>
        </w:rPr>
        <w:t>ը</w:t>
      </w:r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մշակվում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r w:rsidRPr="0080426C">
        <w:rPr>
          <w:rFonts w:ascii="GHEA Grapalat" w:hAnsi="GHEA Grapalat"/>
        </w:rPr>
        <w:t>և</w:t>
      </w:r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գործադրվում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r w:rsidRPr="0080426C">
        <w:rPr>
          <w:rFonts w:ascii="GHEA Grapalat" w:hAnsi="GHEA Grapalat"/>
        </w:rPr>
        <w:t>է</w:t>
      </w:r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հետևյալ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հիմնական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նպատակներով</w:t>
      </w:r>
      <w:proofErr w:type="spellEnd"/>
      <w:r w:rsidRPr="0080426C">
        <w:rPr>
          <w:rFonts w:ascii="GHEA Grapalat" w:hAnsi="GHEA Grapalat"/>
          <w:lang w:val="af-ZA"/>
        </w:rPr>
        <w:t>.</w:t>
      </w:r>
    </w:p>
    <w:p w:rsidR="00103896" w:rsidRPr="0080426C" w:rsidRDefault="00103896" w:rsidP="00103896">
      <w:pPr>
        <w:pStyle w:val="Default"/>
        <w:rPr>
          <w:rFonts w:ascii="GHEA Grapalat" w:hAnsi="GHEA Grapalat"/>
          <w:lang w:val="af-ZA"/>
        </w:rPr>
      </w:pPr>
    </w:p>
    <w:p w:rsidR="00103896" w:rsidRPr="0080426C" w:rsidRDefault="00103896" w:rsidP="00103896">
      <w:pPr>
        <w:pStyle w:val="Default"/>
        <w:numPr>
          <w:ilvl w:val="0"/>
          <w:numId w:val="1"/>
        </w:numPr>
        <w:rPr>
          <w:rFonts w:ascii="GHEA Grapalat" w:hAnsi="GHEA Grapalat"/>
          <w:lang w:val="af-ZA"/>
        </w:rPr>
      </w:pPr>
      <w:proofErr w:type="spellStart"/>
      <w:r w:rsidRPr="0080426C">
        <w:rPr>
          <w:rFonts w:ascii="GHEA Grapalat" w:hAnsi="GHEA Grapalat"/>
        </w:rPr>
        <w:t>համակարգելու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r w:rsidRPr="0080426C">
        <w:rPr>
          <w:rFonts w:ascii="GHEA Grapalat" w:hAnsi="GHEA Grapalat"/>
        </w:rPr>
        <w:t>ՏԻՄ</w:t>
      </w:r>
      <w:r w:rsidRPr="0080426C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</w:t>
      </w:r>
      <w:r w:rsidR="00B835AA">
        <w:rPr>
          <w:rFonts w:ascii="GHEA Grapalat" w:hAnsi="GHEA Grapalat"/>
          <w:lang w:val="af-ZA"/>
        </w:rPr>
        <w:t xml:space="preserve"> 2021</w:t>
      </w:r>
      <w:r>
        <w:rPr>
          <w:rFonts w:ascii="GHEA Grapalat" w:hAnsi="GHEA Grapalat"/>
        </w:rPr>
        <w:t>թ</w:t>
      </w:r>
      <w:r w:rsidRPr="0080426C">
        <w:rPr>
          <w:rFonts w:ascii="GHEA Grapalat" w:hAnsi="GHEA Grapalat"/>
          <w:lang w:val="af-ZA"/>
        </w:rPr>
        <w:t xml:space="preserve">. </w:t>
      </w:r>
      <w:proofErr w:type="spellStart"/>
      <w:r w:rsidRPr="0080426C">
        <w:rPr>
          <w:rFonts w:ascii="GHEA Grapalat" w:hAnsi="GHEA Grapalat"/>
        </w:rPr>
        <w:t>անելիքները</w:t>
      </w:r>
      <w:proofErr w:type="spellEnd"/>
      <w:r w:rsidRPr="0080426C">
        <w:rPr>
          <w:rFonts w:ascii="GHEA Grapalat" w:hAnsi="GHEA Grapalat"/>
          <w:lang w:val="af-ZA"/>
        </w:rPr>
        <w:t xml:space="preserve">, </w:t>
      </w:r>
      <w:proofErr w:type="spellStart"/>
      <w:r w:rsidRPr="0080426C">
        <w:rPr>
          <w:rFonts w:ascii="GHEA Grapalat" w:hAnsi="GHEA Grapalat"/>
        </w:rPr>
        <w:t>այդ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թվում</w:t>
      </w:r>
      <w:proofErr w:type="spellEnd"/>
      <w:r w:rsidRPr="0080426C">
        <w:rPr>
          <w:rFonts w:ascii="GHEA Grapalat" w:hAnsi="GHEA Grapalat"/>
        </w:rPr>
        <w:t>՝</w:t>
      </w:r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սահմանելու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սոցիալ</w:t>
      </w:r>
      <w:proofErr w:type="spellEnd"/>
      <w:r w:rsidRPr="0080426C">
        <w:rPr>
          <w:rFonts w:ascii="GHEA Grapalat" w:hAnsi="GHEA Grapalat"/>
          <w:lang w:val="af-ZA"/>
        </w:rPr>
        <w:t>-</w:t>
      </w:r>
      <w:proofErr w:type="spellStart"/>
      <w:r w:rsidRPr="0080426C">
        <w:rPr>
          <w:rFonts w:ascii="GHEA Grapalat" w:hAnsi="GHEA Grapalat"/>
        </w:rPr>
        <w:t>տնտեսական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զարգացման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առաջնահերթությունները</w:t>
      </w:r>
      <w:proofErr w:type="spellEnd"/>
      <w:r w:rsidRPr="0080426C">
        <w:rPr>
          <w:rFonts w:ascii="GHEA Grapalat" w:hAnsi="GHEA Grapalat"/>
          <w:lang w:val="af-ZA"/>
        </w:rPr>
        <w:t xml:space="preserve">, </w:t>
      </w:r>
      <w:proofErr w:type="spellStart"/>
      <w:r w:rsidRPr="0080426C">
        <w:rPr>
          <w:rFonts w:ascii="GHEA Grapalat" w:hAnsi="GHEA Grapalat"/>
        </w:rPr>
        <w:t>գնահատելու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համայնքի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ներքին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ռեսուրսները</w:t>
      </w:r>
      <w:proofErr w:type="spellEnd"/>
      <w:r w:rsidRPr="0080426C">
        <w:rPr>
          <w:rFonts w:ascii="GHEA Grapalat" w:hAnsi="GHEA Grapalat"/>
          <w:lang w:val="af-ZA"/>
        </w:rPr>
        <w:t xml:space="preserve">, </w:t>
      </w:r>
      <w:proofErr w:type="spellStart"/>
      <w:r w:rsidRPr="0080426C">
        <w:rPr>
          <w:rFonts w:ascii="GHEA Grapalat" w:hAnsi="GHEA Grapalat"/>
        </w:rPr>
        <w:t>հաշվառելու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համայնքում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ներդրվող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արտաքին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ռեսուրսները</w:t>
      </w:r>
      <w:proofErr w:type="spellEnd"/>
      <w:r w:rsidRPr="0080426C">
        <w:rPr>
          <w:rFonts w:ascii="GHEA Grapalat" w:hAnsi="GHEA Grapalat"/>
          <w:lang w:val="af-ZA"/>
        </w:rPr>
        <w:t xml:space="preserve">, </w:t>
      </w:r>
      <w:proofErr w:type="spellStart"/>
      <w:r w:rsidRPr="0080426C">
        <w:rPr>
          <w:rFonts w:ascii="GHEA Grapalat" w:hAnsi="GHEA Grapalat"/>
        </w:rPr>
        <w:t>հաշվարկելու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համախառն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ռեսուրսները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r w:rsidRPr="0080426C">
        <w:rPr>
          <w:rFonts w:ascii="GHEA Grapalat" w:hAnsi="GHEA Grapalat"/>
        </w:rPr>
        <w:t>և</w:t>
      </w:r>
      <w:r w:rsidRPr="0080426C">
        <w:rPr>
          <w:rFonts w:ascii="GHEA Grapalat" w:hAnsi="GHEA Grapalat"/>
          <w:lang w:val="af-ZA"/>
        </w:rPr>
        <w:t xml:space="preserve"> </w:t>
      </w:r>
      <w:proofErr w:type="spellStart"/>
      <w:r w:rsidRPr="0080426C">
        <w:rPr>
          <w:rFonts w:ascii="GHEA Grapalat" w:hAnsi="GHEA Grapalat"/>
        </w:rPr>
        <w:t>բացահայտելու</w:t>
      </w:r>
      <w:proofErr w:type="spellEnd"/>
      <w:r w:rsidRPr="0080426C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պակասո</w:t>
      </w:r>
      <w:r w:rsidRPr="0080426C">
        <w:rPr>
          <w:rFonts w:ascii="GHEA Grapalat" w:hAnsi="GHEA Grapalat"/>
        </w:rPr>
        <w:t>րդը</w:t>
      </w:r>
      <w:proofErr w:type="spellEnd"/>
      <w:r w:rsidRPr="0080426C">
        <w:rPr>
          <w:rFonts w:ascii="GHEA Grapalat" w:hAnsi="GHEA Grapalat"/>
          <w:lang w:val="af-ZA"/>
        </w:rPr>
        <w:t xml:space="preserve">, 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սահմանելու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ֆինանսական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միջոցներով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դեռևս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չապահովված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ծրագրերի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և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միջոցառումների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իրականացման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համար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անհրաժեշտ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ֆինանսական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միջոցների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հայթայթման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ռազմավարությունը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, </w:t>
      </w:r>
      <w:proofErr w:type="spellStart"/>
      <w:r w:rsidRPr="0080426C">
        <w:rPr>
          <w:rFonts w:ascii="GHEA Grapalat" w:hAnsi="GHEA Grapalat" w:cstheme="minorBidi"/>
          <w:color w:val="auto"/>
        </w:rPr>
        <w:t>նախանշելու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այն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միջոցառումները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, </w:t>
      </w:r>
      <w:proofErr w:type="spellStart"/>
      <w:r w:rsidRPr="0080426C">
        <w:rPr>
          <w:rFonts w:ascii="GHEA Grapalat" w:hAnsi="GHEA Grapalat" w:cstheme="minorBidi"/>
          <w:color w:val="auto"/>
        </w:rPr>
        <w:t>որոնք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անհրաժեշտ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են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համայնքում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լրացուցիչ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միջոցներ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ներգրավելու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համար</w:t>
      </w:r>
      <w:proofErr w:type="spellEnd"/>
      <w:r w:rsidRPr="0080426C">
        <w:rPr>
          <w:rFonts w:ascii="GHEA Grapalat" w:hAnsi="GHEA Grapalat" w:cstheme="minorBidi"/>
          <w:color w:val="auto"/>
        </w:rPr>
        <w:t>՝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համագործակցելով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պետական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, </w:t>
      </w:r>
      <w:proofErr w:type="spellStart"/>
      <w:r w:rsidRPr="0080426C">
        <w:rPr>
          <w:rFonts w:ascii="GHEA Grapalat" w:hAnsi="GHEA Grapalat" w:cstheme="minorBidi"/>
          <w:color w:val="auto"/>
        </w:rPr>
        <w:t>արտասահմանյան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, </w:t>
      </w:r>
      <w:proofErr w:type="spellStart"/>
      <w:r w:rsidRPr="0080426C">
        <w:rPr>
          <w:rFonts w:ascii="GHEA Grapalat" w:hAnsi="GHEA Grapalat" w:cstheme="minorBidi"/>
          <w:color w:val="auto"/>
        </w:rPr>
        <w:t>հանրային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և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մասնավոր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գործընկերների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հետ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, </w:t>
      </w:r>
    </w:p>
    <w:p w:rsidR="00103896" w:rsidRPr="0080426C" w:rsidRDefault="00103896" w:rsidP="00103896">
      <w:pPr>
        <w:pStyle w:val="Default"/>
        <w:numPr>
          <w:ilvl w:val="0"/>
          <w:numId w:val="1"/>
        </w:numPr>
        <w:rPr>
          <w:rFonts w:ascii="GHEA Grapalat" w:hAnsi="GHEA Grapalat"/>
          <w:lang w:val="af-ZA"/>
        </w:rPr>
      </w:pPr>
      <w:proofErr w:type="spellStart"/>
      <w:r w:rsidRPr="0080426C">
        <w:rPr>
          <w:rFonts w:ascii="GHEA Grapalat" w:hAnsi="GHEA Grapalat" w:cstheme="minorBidi"/>
          <w:color w:val="auto"/>
        </w:rPr>
        <w:t>համախմբելու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համայնքում</w:t>
      </w:r>
      <w:proofErr w:type="spellEnd"/>
      <w:r w:rsidR="00B835AA">
        <w:rPr>
          <w:rFonts w:ascii="GHEA Grapalat" w:hAnsi="GHEA Grapalat" w:cstheme="minorBidi"/>
          <w:color w:val="auto"/>
          <w:lang w:val="af-ZA"/>
        </w:rPr>
        <w:t xml:space="preserve"> 2021</w:t>
      </w:r>
      <w:r>
        <w:rPr>
          <w:rFonts w:ascii="GHEA Grapalat" w:hAnsi="GHEA Grapalat" w:cstheme="minorBidi"/>
          <w:color w:val="auto"/>
        </w:rPr>
        <w:t>թ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. </w:t>
      </w:r>
      <w:proofErr w:type="spellStart"/>
      <w:r w:rsidRPr="0080426C">
        <w:rPr>
          <w:rFonts w:ascii="GHEA Grapalat" w:hAnsi="GHEA Grapalat" w:cstheme="minorBidi"/>
          <w:color w:val="auto"/>
        </w:rPr>
        <w:t>համար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նախատեսվող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բոլոր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ծրագրերը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և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միջոցառումները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ՀՀԶԾ</w:t>
      </w:r>
      <w:r w:rsidRPr="0080426C">
        <w:rPr>
          <w:rFonts w:ascii="GHEA Grapalat" w:hAnsi="GHEA Grapalat" w:cstheme="minorBidi"/>
          <w:color w:val="auto"/>
          <w:lang w:val="af-ZA"/>
        </w:rPr>
        <w:t>-</w:t>
      </w:r>
      <w:proofErr w:type="spellStart"/>
      <w:r w:rsidRPr="0080426C">
        <w:rPr>
          <w:rFonts w:ascii="GHEA Grapalat" w:hAnsi="GHEA Grapalat" w:cstheme="minorBidi"/>
          <w:color w:val="auto"/>
        </w:rPr>
        <w:t>ով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սահմանված</w:t>
      </w:r>
      <w:proofErr w:type="spellEnd"/>
      <w:r w:rsidRPr="0080426C">
        <w:rPr>
          <w:rFonts w:ascii="GHEA Grapalat" w:hAnsi="GHEA Grapalat" w:cstheme="minorBidi"/>
          <w:color w:val="auto"/>
        </w:rPr>
        <w:t>՝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համայնքի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տեսլականի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և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հիմնական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նպատակների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իրականացման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շուրջ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, </w:t>
      </w:r>
    </w:p>
    <w:p w:rsidR="00103896" w:rsidRPr="0080426C" w:rsidRDefault="00103896" w:rsidP="00103896">
      <w:pPr>
        <w:pStyle w:val="Default"/>
        <w:numPr>
          <w:ilvl w:val="0"/>
          <w:numId w:val="1"/>
        </w:numPr>
        <w:rPr>
          <w:rFonts w:ascii="GHEA Grapalat" w:hAnsi="GHEA Grapalat"/>
          <w:lang w:val="af-ZA"/>
        </w:rPr>
      </w:pPr>
      <w:proofErr w:type="spellStart"/>
      <w:r w:rsidRPr="0080426C">
        <w:rPr>
          <w:rFonts w:ascii="GHEA Grapalat" w:hAnsi="GHEA Grapalat" w:cstheme="minorBidi"/>
          <w:color w:val="auto"/>
        </w:rPr>
        <w:t>շաղկապելու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նախատեսվող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ծրագրերը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և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միջոցառումները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դրանց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իրականացման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արդյունքների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հետ</w:t>
      </w:r>
      <w:proofErr w:type="spellEnd"/>
      <w:r w:rsidRPr="0080426C">
        <w:rPr>
          <w:rFonts w:ascii="GHEA Grapalat" w:hAnsi="GHEA Grapalat" w:cstheme="minorBidi"/>
          <w:color w:val="auto"/>
        </w:rPr>
        <w:t>՝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կիրառելով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ՀՀԶԾ</w:t>
      </w:r>
      <w:r w:rsidRPr="0080426C">
        <w:rPr>
          <w:rFonts w:ascii="GHEA Grapalat" w:hAnsi="GHEA Grapalat" w:cstheme="minorBidi"/>
          <w:color w:val="auto"/>
          <w:lang w:val="af-ZA"/>
        </w:rPr>
        <w:t>-</w:t>
      </w:r>
      <w:r w:rsidRPr="0080426C">
        <w:rPr>
          <w:rFonts w:ascii="GHEA Grapalat" w:hAnsi="GHEA Grapalat" w:cstheme="minorBidi"/>
          <w:color w:val="auto"/>
        </w:rPr>
        <w:t>ի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ոլորտային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ծրագրի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«</w:t>
      </w:r>
      <w:proofErr w:type="spellStart"/>
      <w:r w:rsidRPr="0080426C">
        <w:rPr>
          <w:rFonts w:ascii="GHEA Grapalat" w:hAnsi="GHEA Grapalat" w:cstheme="minorBidi"/>
          <w:color w:val="auto"/>
        </w:rPr>
        <w:t>Տրամաբանական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հենքը</w:t>
      </w:r>
      <w:proofErr w:type="spellEnd"/>
      <w:r>
        <w:rPr>
          <w:rFonts w:ascii="GHEA Grapalat" w:hAnsi="GHEA Grapalat" w:cstheme="minorBidi"/>
          <w:color w:val="auto"/>
          <w:lang w:val="af-ZA"/>
        </w:rPr>
        <w:t>»,</w:t>
      </w:r>
    </w:p>
    <w:p w:rsidR="00103896" w:rsidRPr="005F33A0" w:rsidRDefault="00103896" w:rsidP="00103896">
      <w:pPr>
        <w:pStyle w:val="Default"/>
        <w:numPr>
          <w:ilvl w:val="0"/>
          <w:numId w:val="1"/>
        </w:numPr>
        <w:rPr>
          <w:rFonts w:ascii="GHEA Grapalat" w:hAnsi="GHEA Grapalat"/>
          <w:lang w:val="af-ZA"/>
        </w:rPr>
      </w:pPr>
      <w:proofErr w:type="spellStart"/>
      <w:r w:rsidRPr="0080426C">
        <w:rPr>
          <w:rFonts w:ascii="GHEA Grapalat" w:hAnsi="GHEA Grapalat" w:cstheme="minorBidi"/>
          <w:color w:val="auto"/>
        </w:rPr>
        <w:t>որոշակիացնելու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նախատեսվող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ծրագրերի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և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միջոցառումների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իրականացման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ֆինանսական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աղբյուրները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և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միջոցները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, </w:t>
      </w:r>
      <w:proofErr w:type="spellStart"/>
      <w:r w:rsidRPr="0080426C">
        <w:rPr>
          <w:rFonts w:ascii="GHEA Grapalat" w:hAnsi="GHEA Grapalat" w:cstheme="minorBidi"/>
          <w:color w:val="auto"/>
        </w:rPr>
        <w:t>պատասխանատուները</w:t>
      </w:r>
      <w:proofErr w:type="spellEnd"/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r w:rsidRPr="0080426C">
        <w:rPr>
          <w:rFonts w:ascii="GHEA Grapalat" w:hAnsi="GHEA Grapalat" w:cstheme="minorBidi"/>
          <w:color w:val="auto"/>
        </w:rPr>
        <w:t>և</w:t>
      </w:r>
      <w:r w:rsidRPr="0080426C">
        <w:rPr>
          <w:rFonts w:ascii="GHEA Grapalat" w:hAnsi="GHEA Grapalat" w:cstheme="minorBidi"/>
          <w:color w:val="auto"/>
          <w:lang w:val="af-ZA"/>
        </w:rPr>
        <w:t xml:space="preserve"> </w:t>
      </w:r>
      <w:proofErr w:type="spellStart"/>
      <w:r w:rsidRPr="0080426C">
        <w:rPr>
          <w:rFonts w:ascii="GHEA Grapalat" w:hAnsi="GHEA Grapalat" w:cstheme="minorBidi"/>
          <w:color w:val="auto"/>
        </w:rPr>
        <w:t>ժամկետները</w:t>
      </w:r>
      <w:proofErr w:type="spellEnd"/>
      <w:r w:rsidRPr="00D4435F">
        <w:rPr>
          <w:rFonts w:ascii="GHEA Grapalat" w:hAnsi="GHEA Grapalat" w:cstheme="minorBidi"/>
          <w:color w:val="auto"/>
          <w:lang w:val="af-ZA"/>
        </w:rPr>
        <w:t>:</w:t>
      </w:r>
    </w:p>
    <w:p w:rsidR="00103896" w:rsidRDefault="00103896" w:rsidP="00103896">
      <w:pPr>
        <w:pStyle w:val="Default"/>
        <w:ind w:left="795"/>
        <w:rPr>
          <w:rFonts w:ascii="GHEA Grapalat" w:hAnsi="GHEA Grapalat" w:cstheme="minorBidi"/>
          <w:color w:val="auto"/>
          <w:lang w:val="af-ZA"/>
        </w:rPr>
      </w:pPr>
    </w:p>
    <w:p w:rsidR="00103896" w:rsidRPr="0080426C" w:rsidRDefault="00103896" w:rsidP="00103896">
      <w:pPr>
        <w:pStyle w:val="Default"/>
        <w:ind w:firstLine="142"/>
        <w:rPr>
          <w:rFonts w:ascii="GHEA Grapalat" w:hAnsi="GHEA Grapalat"/>
          <w:lang w:val="af-ZA"/>
        </w:rPr>
      </w:pPr>
      <w:r>
        <w:rPr>
          <w:rFonts w:ascii="GHEA Grapalat" w:hAnsi="GHEA Grapalat" w:cstheme="minorBidi"/>
          <w:color w:val="auto"/>
          <w:lang w:val="af-ZA"/>
        </w:rPr>
        <w:t>Սույն որոշման ընդունմամբ Մեղրի համայնքի</w:t>
      </w:r>
      <w:r w:rsidR="00B835AA">
        <w:rPr>
          <w:rFonts w:ascii="GHEA Grapalat" w:hAnsi="GHEA Grapalat" w:cstheme="minorBidi"/>
          <w:color w:val="auto"/>
          <w:lang w:val="af-ZA"/>
        </w:rPr>
        <w:t xml:space="preserve"> 2021</w:t>
      </w:r>
      <w:r>
        <w:rPr>
          <w:rFonts w:ascii="GHEA Grapalat" w:hAnsi="GHEA Grapalat" w:cstheme="minorBidi"/>
          <w:color w:val="auto"/>
          <w:lang w:val="af-ZA"/>
        </w:rPr>
        <w:t xml:space="preserve">թ.  բյուջեում էական </w:t>
      </w:r>
      <w:r>
        <w:rPr>
          <w:rFonts w:ascii="GHEA Grapalat" w:hAnsi="GHEA Grapalat" w:cstheme="minorBidi"/>
          <w:color w:val="auto"/>
          <w:lang w:val="af-ZA"/>
        </w:rPr>
        <w:br/>
        <w:t xml:space="preserve">  նվազեցումներ կամ ավելացումներ  չեն ակնկալվում:</w:t>
      </w:r>
    </w:p>
    <w:p w:rsidR="00103896" w:rsidRPr="0080426C" w:rsidRDefault="00103896" w:rsidP="00103896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</w:pPr>
    </w:p>
    <w:p w:rsidR="0041445E" w:rsidRPr="00103896" w:rsidRDefault="0041445E">
      <w:pPr>
        <w:rPr>
          <w:lang w:val="af-ZA"/>
        </w:rPr>
      </w:pPr>
    </w:p>
    <w:sectPr w:rsidR="0041445E" w:rsidRPr="00103896" w:rsidSect="00BD6821">
      <w:pgSz w:w="11906" w:h="16838"/>
      <w:pgMar w:top="426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545"/>
    <w:multiLevelType w:val="hybridMultilevel"/>
    <w:tmpl w:val="0D98E1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D2"/>
    <w:rsid w:val="00103896"/>
    <w:rsid w:val="0041445E"/>
    <w:rsid w:val="00554D5C"/>
    <w:rsid w:val="008C37D2"/>
    <w:rsid w:val="00B835AA"/>
    <w:rsid w:val="00C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89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89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cp:lastPrinted>2021-02-24T12:51:00Z</cp:lastPrinted>
  <dcterms:created xsi:type="dcterms:W3CDTF">2021-02-24T12:27:00Z</dcterms:created>
  <dcterms:modified xsi:type="dcterms:W3CDTF">2021-02-24T12:52:00Z</dcterms:modified>
</cp:coreProperties>
</file>