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39257" w14:textId="38B44855"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Ը</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դ</w:t>
      </w:r>
      <w:r w:rsidRPr="00896CC5">
        <w:rPr>
          <w:rFonts w:ascii="GHEA Grapalat" w:hAnsi="GHEA Grapalat"/>
          <w:b/>
        </w:rPr>
        <w:t xml:space="preserve"> </w:t>
      </w:r>
      <w:r w:rsidRPr="00896CC5">
        <w:rPr>
          <w:rFonts w:ascii="GHEA Grapalat" w:hAnsi="GHEA Grapalat" w:cs="Sylfaen"/>
          <w:b/>
          <w:lang w:val="en-US"/>
        </w:rPr>
        <w:t>ու</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վ</w:t>
      </w:r>
      <w:r w:rsidRPr="00896CC5">
        <w:rPr>
          <w:rFonts w:ascii="GHEA Grapalat" w:hAnsi="GHEA Grapalat"/>
          <w:b/>
        </w:rPr>
        <w:t xml:space="preserve"> </w:t>
      </w:r>
      <w:r w:rsidRPr="00896CC5">
        <w:rPr>
          <w:rFonts w:ascii="GHEA Grapalat" w:hAnsi="GHEA Grapalat" w:cs="Sylfaen"/>
          <w:b/>
          <w:lang w:val="en-US"/>
        </w:rPr>
        <w:t>ե</w:t>
      </w:r>
      <w:r w:rsidRPr="00896CC5">
        <w:rPr>
          <w:rFonts w:ascii="GHEA Grapalat" w:hAnsi="GHEA Grapalat"/>
          <w:b/>
        </w:rPr>
        <w:t xml:space="preserve"> </w:t>
      </w:r>
      <w:r w:rsidRPr="00896CC5">
        <w:rPr>
          <w:rFonts w:ascii="GHEA Grapalat" w:hAnsi="GHEA Grapalat" w:cs="Sylfaen"/>
          <w:b/>
          <w:lang w:val="en-US"/>
        </w:rPr>
        <w:t>լ</w:t>
      </w:r>
      <w:r w:rsidRPr="00896CC5">
        <w:rPr>
          <w:rFonts w:ascii="GHEA Grapalat" w:hAnsi="GHEA Grapalat"/>
          <w:b/>
        </w:rPr>
        <w:t xml:space="preserve">   </w:t>
      </w:r>
      <w:r w:rsidRPr="00896CC5">
        <w:rPr>
          <w:rFonts w:ascii="GHEA Grapalat" w:hAnsi="GHEA Grapalat" w:cs="Sylfaen"/>
          <w:b/>
          <w:lang w:val="en-US"/>
        </w:rPr>
        <w:t>է</w:t>
      </w:r>
      <w:r w:rsidRPr="00896CC5">
        <w:rPr>
          <w:rFonts w:ascii="GHEA Grapalat" w:hAnsi="GHEA Grapalat"/>
          <w:b/>
        </w:rPr>
        <w:t>`</w:t>
      </w:r>
      <w:r>
        <w:rPr>
          <w:rFonts w:ascii="GHEA Grapalat" w:hAnsi="GHEA Grapalat"/>
          <w:b/>
        </w:rPr>
        <w:t xml:space="preserve">                                                                                                       Հավելված</w:t>
      </w:r>
    </w:p>
    <w:p w14:paraId="0E99595C" w14:textId="228C07A8" w:rsidR="00896CC5" w:rsidRPr="00896CC5" w:rsidRDefault="00896CC5" w:rsidP="00896CC5">
      <w:pPr>
        <w:spacing w:after="0" w:line="240" w:lineRule="auto"/>
        <w:rPr>
          <w:rFonts w:ascii="GHEA Grapalat" w:hAnsi="GHEA Grapalat" w:cs="Sylfaen"/>
          <w:b/>
        </w:rPr>
      </w:pPr>
      <w:r w:rsidRPr="00896CC5">
        <w:rPr>
          <w:rFonts w:ascii="GHEA Grapalat" w:hAnsi="GHEA Grapalat" w:cs="Sylfaen"/>
          <w:b/>
        </w:rPr>
        <w:t>ՀՀ Սյունիքի մարզի</w:t>
      </w:r>
      <w:r>
        <w:rPr>
          <w:rFonts w:ascii="GHEA Grapalat" w:hAnsi="GHEA Grapalat" w:cs="Sylfaen"/>
          <w:b/>
        </w:rPr>
        <w:t xml:space="preserve">                                                                                     </w:t>
      </w:r>
      <w:r w:rsidRPr="00896CC5">
        <w:rPr>
          <w:rFonts w:ascii="GHEA Grapalat" w:hAnsi="GHEA Grapalat" w:cs="Sylfaen"/>
          <w:b/>
        </w:rPr>
        <w:t>ՀՀ Սյունիքի մարզի</w:t>
      </w:r>
    </w:p>
    <w:p w14:paraId="09E1BB3F" w14:textId="09980906" w:rsidR="00896CC5" w:rsidRPr="00647B65" w:rsidRDefault="00896CC5" w:rsidP="00896CC5">
      <w:pPr>
        <w:spacing w:after="0" w:line="240" w:lineRule="auto"/>
        <w:rPr>
          <w:rFonts w:ascii="GHEA Grapalat" w:hAnsi="GHEA Grapalat"/>
          <w:b/>
        </w:rPr>
      </w:pPr>
      <w:proofErr w:type="gramStart"/>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proofErr w:type="gramEnd"/>
      <w:r w:rsidRPr="00896CC5">
        <w:rPr>
          <w:rFonts w:ascii="GHEA Grapalat" w:hAnsi="GHEA Grapalat"/>
          <w:b/>
        </w:rPr>
        <w:t xml:space="preserve"> </w:t>
      </w:r>
      <w:r w:rsidRPr="00896CC5">
        <w:rPr>
          <w:rFonts w:ascii="GHEA Grapalat" w:hAnsi="GHEA Grapalat" w:cs="Sylfaen"/>
          <w:b/>
          <w:lang w:val="en-US"/>
        </w:rPr>
        <w:t>ավագանու</w:t>
      </w:r>
      <w:r>
        <w:rPr>
          <w:rFonts w:ascii="GHEA Grapalat" w:hAnsi="GHEA Grapalat" w:cs="Sylfaen"/>
          <w:b/>
        </w:rPr>
        <w:t xml:space="preserve">                                                      </w:t>
      </w:r>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ավագանու</w:t>
      </w:r>
    </w:p>
    <w:p w14:paraId="2A4A104B" w14:textId="7AE8C776" w:rsidR="00896CC5" w:rsidRPr="00647B65" w:rsidRDefault="00896CC5" w:rsidP="00896CC5">
      <w:pPr>
        <w:spacing w:after="0" w:line="240" w:lineRule="auto"/>
        <w:rPr>
          <w:rFonts w:ascii="GHEA Grapalat" w:hAnsi="GHEA Grapalat"/>
          <w:b/>
        </w:rPr>
      </w:pPr>
      <w:r w:rsidRPr="00647B65">
        <w:rPr>
          <w:rFonts w:ascii="GHEA Grapalat" w:hAnsi="GHEA Grapalat"/>
          <w:b/>
        </w:rPr>
        <w:t>2025</w:t>
      </w:r>
      <w:r w:rsidRPr="00896CC5">
        <w:rPr>
          <w:rFonts w:ascii="GHEA Grapalat" w:hAnsi="GHEA Grapalat"/>
          <w:b/>
        </w:rPr>
        <w:t>թ</w:t>
      </w:r>
      <w:r w:rsidRPr="00647B65">
        <w:rPr>
          <w:rFonts w:ascii="GHEA Grapalat" w:hAnsi="GHEA Grapalat"/>
          <w:b/>
        </w:rPr>
        <w:t xml:space="preserve">. </w:t>
      </w:r>
      <w:r w:rsidRPr="00896CC5">
        <w:rPr>
          <w:rFonts w:ascii="GHEA Grapalat" w:hAnsi="GHEA Grapalat" w:cs="Sylfaen"/>
          <w:b/>
        </w:rPr>
        <w:t>փետրվարի</w:t>
      </w:r>
      <w:r w:rsidRPr="00647B65">
        <w:rPr>
          <w:rFonts w:ascii="GHEA Grapalat" w:hAnsi="GHEA Grapalat" w:cs="Sylfaen"/>
          <w:b/>
        </w:rPr>
        <w:t xml:space="preserve"> 1</w:t>
      </w:r>
      <w:r w:rsidR="00212B99" w:rsidRPr="00212B99">
        <w:rPr>
          <w:rFonts w:ascii="GHEA Grapalat" w:hAnsi="GHEA Grapalat" w:cs="Sylfaen"/>
          <w:b/>
        </w:rPr>
        <w:t>8</w:t>
      </w:r>
      <w:r w:rsidRPr="00647B65">
        <w:rPr>
          <w:rFonts w:ascii="GHEA Grapalat" w:hAnsi="GHEA Grapalat"/>
          <w:b/>
        </w:rPr>
        <w:t>-</w:t>
      </w:r>
      <w:r w:rsidRPr="00896CC5">
        <w:rPr>
          <w:rFonts w:ascii="GHEA Grapalat" w:hAnsi="GHEA Grapalat" w:cs="Sylfaen"/>
          <w:b/>
          <w:lang w:val="en-US"/>
        </w:rPr>
        <w:t>ի</w:t>
      </w:r>
      <w:r w:rsidRPr="00647B65">
        <w:rPr>
          <w:rFonts w:ascii="GHEA Grapalat" w:hAnsi="GHEA Grapalat"/>
          <w:b/>
        </w:rPr>
        <w:t xml:space="preserve"> </w:t>
      </w:r>
      <w:r w:rsidRPr="00896CC5">
        <w:rPr>
          <w:rFonts w:ascii="GHEA Grapalat" w:hAnsi="GHEA Grapalat"/>
          <w:b/>
          <w:lang w:val="en-US"/>
        </w:rPr>
        <w:t>N</w:t>
      </w:r>
      <w:r w:rsidR="00BB4D7A" w:rsidRPr="00BB4D7A">
        <w:rPr>
          <w:rFonts w:ascii="GHEA Grapalat" w:hAnsi="GHEA Grapalat"/>
          <w:b/>
        </w:rPr>
        <w:t>20</w:t>
      </w:r>
      <w:r w:rsidRPr="00647B65">
        <w:rPr>
          <w:rFonts w:ascii="GHEA Grapalat" w:hAnsi="GHEA Grapalat"/>
          <w:b/>
        </w:rPr>
        <w:t>-</w:t>
      </w:r>
      <w:r w:rsidRPr="00896CC5">
        <w:rPr>
          <w:rFonts w:ascii="GHEA Grapalat" w:hAnsi="GHEA Grapalat" w:cs="Sylfaen"/>
          <w:b/>
          <w:lang w:val="en-US"/>
        </w:rPr>
        <w:t>Ա</w:t>
      </w:r>
      <w:r w:rsidRPr="00647B65">
        <w:rPr>
          <w:rFonts w:ascii="GHEA Grapalat" w:hAnsi="GHEA Grapalat"/>
          <w:b/>
        </w:rPr>
        <w:t xml:space="preserve"> </w:t>
      </w:r>
      <w:r w:rsidRPr="00896CC5">
        <w:rPr>
          <w:rFonts w:ascii="GHEA Grapalat" w:hAnsi="GHEA Grapalat" w:cs="Sylfaen"/>
          <w:b/>
          <w:lang w:val="en-US"/>
        </w:rPr>
        <w:t>որոշմամբ</w:t>
      </w:r>
      <w:r w:rsidR="00BB4D7A">
        <w:rPr>
          <w:rFonts w:ascii="GHEA Grapalat" w:hAnsi="GHEA Grapalat" w:cs="Sylfaen"/>
          <w:b/>
        </w:rPr>
        <w:t xml:space="preserve">                   </w:t>
      </w:r>
      <w:r w:rsidR="008A176A" w:rsidRPr="00647B65">
        <w:rPr>
          <w:rFonts w:ascii="GHEA Grapalat" w:hAnsi="GHEA Grapalat"/>
          <w:b/>
        </w:rPr>
        <w:t>2025</w:t>
      </w:r>
      <w:r w:rsidR="008A176A" w:rsidRPr="00896CC5">
        <w:rPr>
          <w:rFonts w:ascii="GHEA Grapalat" w:hAnsi="GHEA Grapalat"/>
          <w:b/>
        </w:rPr>
        <w:t>թ</w:t>
      </w:r>
      <w:r w:rsidR="008A176A" w:rsidRPr="00647B65">
        <w:rPr>
          <w:rFonts w:ascii="GHEA Grapalat" w:hAnsi="GHEA Grapalat"/>
          <w:b/>
        </w:rPr>
        <w:t xml:space="preserve">. </w:t>
      </w:r>
      <w:r w:rsidR="008A176A" w:rsidRPr="00896CC5">
        <w:rPr>
          <w:rFonts w:ascii="GHEA Grapalat" w:hAnsi="GHEA Grapalat" w:cs="Sylfaen"/>
          <w:b/>
        </w:rPr>
        <w:t>փետրվարի</w:t>
      </w:r>
      <w:r w:rsidR="00212B99">
        <w:rPr>
          <w:rFonts w:ascii="GHEA Grapalat" w:hAnsi="GHEA Grapalat" w:cs="Sylfaen"/>
          <w:b/>
        </w:rPr>
        <w:t xml:space="preserve"> 1</w:t>
      </w:r>
      <w:r w:rsidR="00212B99" w:rsidRPr="00212B99">
        <w:rPr>
          <w:rFonts w:ascii="GHEA Grapalat" w:hAnsi="GHEA Grapalat" w:cs="Sylfaen"/>
          <w:b/>
        </w:rPr>
        <w:t>8</w:t>
      </w:r>
      <w:r w:rsidR="008A176A" w:rsidRPr="00647B65">
        <w:rPr>
          <w:rFonts w:ascii="GHEA Grapalat" w:hAnsi="GHEA Grapalat"/>
          <w:b/>
        </w:rPr>
        <w:t>-</w:t>
      </w:r>
      <w:r w:rsidR="008A176A" w:rsidRPr="00896CC5">
        <w:rPr>
          <w:rFonts w:ascii="GHEA Grapalat" w:hAnsi="GHEA Grapalat" w:cs="Sylfaen"/>
          <w:b/>
          <w:lang w:val="en-US"/>
        </w:rPr>
        <w:t>ի</w:t>
      </w:r>
      <w:r w:rsidR="008A176A" w:rsidRPr="00647B65">
        <w:rPr>
          <w:rFonts w:ascii="GHEA Grapalat" w:hAnsi="GHEA Grapalat"/>
          <w:b/>
        </w:rPr>
        <w:t xml:space="preserve"> </w:t>
      </w:r>
      <w:r w:rsidR="008A176A" w:rsidRPr="00896CC5">
        <w:rPr>
          <w:rFonts w:ascii="GHEA Grapalat" w:hAnsi="GHEA Grapalat"/>
          <w:b/>
          <w:lang w:val="en-US"/>
        </w:rPr>
        <w:t>N</w:t>
      </w:r>
      <w:r w:rsidR="00BB4D7A" w:rsidRPr="00BB4D7A">
        <w:rPr>
          <w:rFonts w:ascii="GHEA Grapalat" w:hAnsi="GHEA Grapalat"/>
          <w:b/>
        </w:rPr>
        <w:t>20</w:t>
      </w:r>
      <w:r w:rsidR="008A176A" w:rsidRPr="00647B65">
        <w:rPr>
          <w:rFonts w:ascii="GHEA Grapalat" w:hAnsi="GHEA Grapalat"/>
          <w:b/>
        </w:rPr>
        <w:t>-</w:t>
      </w:r>
      <w:r w:rsidR="008A176A" w:rsidRPr="00896CC5">
        <w:rPr>
          <w:rFonts w:ascii="GHEA Grapalat" w:hAnsi="GHEA Grapalat" w:cs="Sylfaen"/>
          <w:b/>
          <w:lang w:val="en-US"/>
        </w:rPr>
        <w:t>Ա</w:t>
      </w:r>
      <w:r w:rsidR="008A176A" w:rsidRPr="00647B65">
        <w:rPr>
          <w:rFonts w:ascii="GHEA Grapalat" w:hAnsi="GHEA Grapalat"/>
          <w:b/>
        </w:rPr>
        <w:t xml:space="preserve"> </w:t>
      </w:r>
      <w:r w:rsidR="008A176A">
        <w:rPr>
          <w:rFonts w:ascii="GHEA Grapalat" w:hAnsi="GHEA Grapalat" w:cs="Sylfaen"/>
          <w:b/>
          <w:lang w:val="en-US"/>
        </w:rPr>
        <w:t>որոշմա</w:t>
      </w:r>
      <w:r w:rsidR="008A176A">
        <w:rPr>
          <w:rFonts w:ascii="GHEA Grapalat" w:hAnsi="GHEA Grapalat" w:cs="Sylfaen"/>
          <w:b/>
        </w:rPr>
        <w:t>ն</w:t>
      </w:r>
    </w:p>
    <w:p w14:paraId="765FE762" w14:textId="77777777" w:rsidR="00896CC5" w:rsidRPr="00647B65" w:rsidRDefault="00896CC5" w:rsidP="00896CC5">
      <w:pPr>
        <w:spacing w:after="0" w:line="240" w:lineRule="auto"/>
        <w:rPr>
          <w:rFonts w:ascii="GHEA Grapalat" w:hAnsi="GHEA Grapalat"/>
          <w:b/>
        </w:rPr>
      </w:pPr>
    </w:p>
    <w:p w14:paraId="583C8825" w14:textId="404F1A04"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ղեկավար</w:t>
      </w:r>
      <w:r w:rsidRPr="00896CC5">
        <w:rPr>
          <w:rFonts w:ascii="GHEA Grapalat" w:hAnsi="GHEA Grapalat"/>
          <w:b/>
        </w:rPr>
        <w:t>`   Խ. Անդրեասյան</w:t>
      </w:r>
    </w:p>
    <w:p w14:paraId="253FE2DD" w14:textId="77777777" w:rsidR="00896CC5" w:rsidRPr="00896CC5" w:rsidRDefault="00896CC5" w:rsidP="00896CC5">
      <w:pPr>
        <w:spacing w:after="0" w:line="240" w:lineRule="auto"/>
        <w:rPr>
          <w:rFonts w:ascii="GHEA Grapalat" w:hAnsi="GHEA Grapalat"/>
          <w:b/>
          <w:sz w:val="20"/>
          <w:szCs w:val="20"/>
        </w:rPr>
      </w:pPr>
    </w:p>
    <w:p w14:paraId="1EEEEF96" w14:textId="77777777" w:rsidR="00896CC5" w:rsidRPr="00896CC5" w:rsidRDefault="00896CC5" w:rsidP="00896CC5">
      <w:pPr>
        <w:spacing w:after="0" w:line="240" w:lineRule="auto"/>
        <w:rPr>
          <w:rFonts w:ascii="GHEA Grapalat" w:hAnsi="GHEA Grapalat"/>
          <w:b/>
          <w:sz w:val="20"/>
          <w:szCs w:val="20"/>
        </w:rPr>
      </w:pPr>
      <w:r w:rsidRPr="00896CC5">
        <w:rPr>
          <w:rFonts w:ascii="GHEA Grapalat" w:hAnsi="GHEA Grapalat"/>
          <w:b/>
          <w:sz w:val="20"/>
          <w:szCs w:val="20"/>
        </w:rPr>
        <w:t>______________________</w:t>
      </w:r>
    </w:p>
    <w:p w14:paraId="35A5E644" w14:textId="02A314CB" w:rsidR="00896CC5" w:rsidRPr="00647B65" w:rsidRDefault="00896CC5" w:rsidP="00896CC5">
      <w:pPr>
        <w:spacing w:after="0"/>
        <w:rPr>
          <w:rFonts w:ascii="GHEA Grapalat" w:hAnsi="GHEA Grapalat" w:cs="Sylfaen"/>
          <w:b/>
          <w:sz w:val="20"/>
          <w:szCs w:val="20"/>
        </w:rPr>
      </w:pPr>
      <w:r>
        <w:rPr>
          <w:rFonts w:ascii="GHEA Grapalat" w:hAnsi="GHEA Grapalat" w:cs="Sylfaen"/>
          <w:b/>
          <w:sz w:val="20"/>
          <w:szCs w:val="20"/>
        </w:rPr>
        <w:t xml:space="preserve">    </w:t>
      </w:r>
      <w:r w:rsidRPr="00896CC5">
        <w:rPr>
          <w:rFonts w:ascii="GHEA Grapalat" w:hAnsi="GHEA Grapalat" w:cs="Sylfaen"/>
          <w:b/>
          <w:sz w:val="20"/>
          <w:szCs w:val="20"/>
        </w:rPr>
        <w:t xml:space="preserve"> </w:t>
      </w:r>
      <w:r w:rsidRPr="00647B65">
        <w:rPr>
          <w:rFonts w:ascii="GHEA Grapalat" w:hAnsi="GHEA Grapalat" w:cs="Sylfaen"/>
          <w:b/>
          <w:sz w:val="20"/>
          <w:szCs w:val="20"/>
        </w:rPr>
        <w:t>(</w:t>
      </w:r>
      <w:r w:rsidRPr="00896CC5">
        <w:rPr>
          <w:rFonts w:ascii="GHEA Grapalat" w:hAnsi="GHEA Grapalat" w:cs="Sylfaen"/>
          <w:b/>
          <w:sz w:val="20"/>
          <w:szCs w:val="20"/>
        </w:rPr>
        <w:t>ստորագրություն</w:t>
      </w:r>
      <w:r w:rsidRPr="00647B65">
        <w:rPr>
          <w:rFonts w:ascii="GHEA Grapalat" w:hAnsi="GHEA Grapalat" w:cs="Sylfaen"/>
          <w:b/>
          <w:sz w:val="20"/>
          <w:szCs w:val="20"/>
        </w:rPr>
        <w:t>)</w:t>
      </w:r>
    </w:p>
    <w:p w14:paraId="4F6A02EA" w14:textId="77777777" w:rsidR="00896CC5" w:rsidRPr="00896CC5" w:rsidRDefault="00896CC5" w:rsidP="00896CC5">
      <w:pPr>
        <w:spacing w:after="0"/>
        <w:rPr>
          <w:rFonts w:ascii="GHEA Grapalat" w:hAnsi="GHEA Grapalat"/>
          <w:b/>
          <w:sz w:val="20"/>
          <w:szCs w:val="20"/>
        </w:rPr>
      </w:pPr>
      <w:r w:rsidRPr="00896CC5">
        <w:rPr>
          <w:rFonts w:ascii="GHEA Grapalat" w:hAnsi="GHEA Grapalat" w:cs="Sylfaen"/>
          <w:b/>
          <w:sz w:val="20"/>
          <w:szCs w:val="20"/>
          <w:lang w:val="en-US"/>
        </w:rPr>
        <w:t>Կ</w:t>
      </w:r>
      <w:r w:rsidRPr="00896CC5">
        <w:rPr>
          <w:rFonts w:ascii="GHEA Grapalat" w:hAnsi="GHEA Grapalat"/>
          <w:b/>
          <w:sz w:val="20"/>
          <w:szCs w:val="20"/>
        </w:rPr>
        <w:t>.</w:t>
      </w:r>
      <w:r w:rsidRPr="00896CC5">
        <w:rPr>
          <w:rFonts w:ascii="GHEA Grapalat" w:hAnsi="GHEA Grapalat" w:cs="Sylfaen"/>
          <w:b/>
          <w:sz w:val="20"/>
          <w:szCs w:val="20"/>
          <w:lang w:val="en-US"/>
        </w:rPr>
        <w:t>Տ</w:t>
      </w:r>
      <w:r w:rsidRPr="00896CC5">
        <w:rPr>
          <w:rFonts w:ascii="GHEA Grapalat" w:hAnsi="GHEA Grapalat"/>
          <w:b/>
          <w:sz w:val="20"/>
          <w:szCs w:val="20"/>
        </w:rPr>
        <w:t>.</w:t>
      </w:r>
    </w:p>
    <w:p w14:paraId="6FEF558D" w14:textId="77777777" w:rsidR="00BB3407" w:rsidRPr="00D35306" w:rsidRDefault="00BB3407" w:rsidP="00896CC5">
      <w:pPr>
        <w:tabs>
          <w:tab w:val="left" w:pos="993"/>
        </w:tabs>
        <w:rPr>
          <w:rFonts w:ascii="GHEA Grapalat" w:hAnsi="GHEA Grapalat"/>
          <w:sz w:val="32"/>
          <w:szCs w:val="32"/>
        </w:rPr>
      </w:pPr>
    </w:p>
    <w:p w14:paraId="4BB1FA1C" w14:textId="77777777" w:rsidR="00BB3407" w:rsidRPr="00896CC5" w:rsidRDefault="00BB3407" w:rsidP="00BB3407">
      <w:pPr>
        <w:jc w:val="center"/>
        <w:rPr>
          <w:rFonts w:ascii="GHEA Grapalat" w:hAnsi="GHEA Grapalat"/>
          <w:sz w:val="32"/>
          <w:szCs w:val="32"/>
        </w:rPr>
      </w:pPr>
    </w:p>
    <w:p w14:paraId="4D3F1C2D" w14:textId="77777777" w:rsidR="00896CC5" w:rsidRPr="00896CC5" w:rsidRDefault="00896CC5" w:rsidP="00BB3407">
      <w:pPr>
        <w:jc w:val="center"/>
        <w:rPr>
          <w:rFonts w:ascii="GHEA Grapalat" w:hAnsi="GHEA Grapalat"/>
          <w:sz w:val="32"/>
          <w:szCs w:val="32"/>
        </w:rPr>
      </w:pPr>
    </w:p>
    <w:p w14:paraId="0928D7D2" w14:textId="77777777" w:rsidR="00896CC5" w:rsidRPr="00896CC5" w:rsidRDefault="00896CC5" w:rsidP="00BB3407">
      <w:pPr>
        <w:jc w:val="center"/>
        <w:rPr>
          <w:rFonts w:ascii="GHEA Grapalat" w:hAnsi="GHEA Grapalat"/>
          <w:sz w:val="32"/>
          <w:szCs w:val="32"/>
        </w:rPr>
      </w:pPr>
    </w:p>
    <w:p w14:paraId="7EEC5539" w14:textId="77777777" w:rsidR="00896CC5" w:rsidRPr="00896CC5" w:rsidRDefault="00896CC5" w:rsidP="00BB3407">
      <w:pPr>
        <w:jc w:val="center"/>
        <w:rPr>
          <w:rFonts w:ascii="GHEA Grapalat" w:hAnsi="GHEA Grapalat"/>
          <w:sz w:val="32"/>
          <w:szCs w:val="32"/>
        </w:rPr>
      </w:pPr>
    </w:p>
    <w:p w14:paraId="4B8E65EA" w14:textId="77777777" w:rsidR="00896CC5" w:rsidRPr="00896CC5" w:rsidRDefault="00896CC5" w:rsidP="00BB3407">
      <w:pPr>
        <w:jc w:val="center"/>
        <w:rPr>
          <w:rFonts w:ascii="GHEA Grapalat" w:hAnsi="GHEA Grapalat"/>
          <w:sz w:val="32"/>
          <w:szCs w:val="32"/>
        </w:rPr>
      </w:pPr>
    </w:p>
    <w:p w14:paraId="3B398A8C" w14:textId="77777777" w:rsidR="008A176A" w:rsidRPr="008A176A" w:rsidRDefault="008A176A" w:rsidP="008A176A">
      <w:pPr>
        <w:jc w:val="center"/>
        <w:rPr>
          <w:rFonts w:ascii="GHEA Grapalat" w:hAnsi="GHEA Grapalat"/>
          <w:b/>
          <w:sz w:val="44"/>
          <w:szCs w:val="44"/>
          <w:lang w:val="hy-AM"/>
        </w:rPr>
      </w:pPr>
      <w:r w:rsidRPr="008A176A">
        <w:rPr>
          <w:rFonts w:ascii="GHEA Grapalat" w:hAnsi="GHEA Grapalat"/>
          <w:b/>
          <w:sz w:val="44"/>
          <w:szCs w:val="44"/>
          <w:lang w:val="hy-AM"/>
        </w:rPr>
        <w:t>ԿԱՆՈՆԱԿԱՐԳ</w:t>
      </w: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4FC3394A" w:rsidR="00BB3407" w:rsidRPr="00647B65"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r w:rsidR="00896CC5" w:rsidRPr="00647B65">
        <w:rPr>
          <w:rFonts w:ascii="GHEA Grapalat" w:hAnsi="GHEA Grapalat"/>
          <w:b/>
          <w:sz w:val="32"/>
          <w:szCs w:val="32"/>
          <w:lang w:val="hy-AM"/>
        </w:rPr>
        <w:t xml:space="preserve"> ՍՅՈՒՆԻՔԻ ՄԱՐԶԻ</w:t>
      </w:r>
    </w:p>
    <w:p w14:paraId="0F79BEAD" w14:textId="3F2A2FAF" w:rsidR="00896CC5" w:rsidRPr="00647B65" w:rsidRDefault="00896CC5" w:rsidP="00BB3407">
      <w:pPr>
        <w:jc w:val="center"/>
        <w:rPr>
          <w:rFonts w:ascii="GHEA Grapalat" w:hAnsi="GHEA Grapalat"/>
          <w:b/>
          <w:sz w:val="32"/>
          <w:szCs w:val="32"/>
          <w:lang w:val="hy-AM"/>
        </w:rPr>
      </w:pPr>
      <w:r w:rsidRPr="00647B65">
        <w:rPr>
          <w:rFonts w:ascii="GHEA Grapalat" w:hAnsi="GHEA Grapalat"/>
          <w:b/>
          <w:sz w:val="32"/>
          <w:szCs w:val="32"/>
          <w:lang w:val="hy-AM"/>
        </w:rPr>
        <w:t xml:space="preserve">ՄԵՂՐԻ ՀԱՄԱՅՆՔԻ </w:t>
      </w:r>
      <w:r w:rsidRPr="00BB3407">
        <w:rPr>
          <w:rFonts w:ascii="GHEA Grapalat" w:hAnsi="GHEA Grapalat"/>
          <w:b/>
          <w:sz w:val="32"/>
          <w:szCs w:val="32"/>
          <w:lang w:val="hy-AM"/>
        </w:rPr>
        <w:t>ԱՎԱԳԱՆՈՒ</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Pr="002A028D" w:rsidRDefault="00BB3407" w:rsidP="00BB3407">
      <w:pPr>
        <w:jc w:val="center"/>
        <w:rPr>
          <w:rFonts w:ascii="GHEA Grapalat" w:hAnsi="GHEA Grapalat"/>
          <w:sz w:val="32"/>
          <w:szCs w:val="32"/>
          <w:lang w:val="en-US"/>
        </w:rPr>
      </w:pPr>
    </w:p>
    <w:p w14:paraId="08F77AA8" w14:textId="77777777" w:rsidR="00BB3407" w:rsidRPr="00647B65" w:rsidRDefault="00BB3407" w:rsidP="008A176A">
      <w:pPr>
        <w:rPr>
          <w:rFonts w:ascii="GHEA Grapalat" w:hAnsi="GHEA Grapalat"/>
          <w:sz w:val="32"/>
          <w:szCs w:val="32"/>
          <w:lang w:val="hy-AM"/>
        </w:rPr>
      </w:pPr>
    </w:p>
    <w:p w14:paraId="77C1AD8C" w14:textId="5C2BBF01" w:rsidR="002A028D" w:rsidRDefault="00BB3407" w:rsidP="002A028D">
      <w:pPr>
        <w:jc w:val="center"/>
        <w:rPr>
          <w:rFonts w:ascii="GHEA Grapalat" w:hAnsi="GHEA Grapalat"/>
          <w:sz w:val="32"/>
          <w:szCs w:val="32"/>
          <w:lang w:val="en-US"/>
        </w:rPr>
      </w:pPr>
      <w:r>
        <w:rPr>
          <w:rFonts w:ascii="GHEA Grapalat" w:hAnsi="GHEA Grapalat"/>
          <w:sz w:val="32"/>
          <w:szCs w:val="32"/>
          <w:lang w:val="hy-AM"/>
        </w:rPr>
        <w:t>202</w:t>
      </w:r>
      <w:r w:rsidR="00896CC5">
        <w:rPr>
          <w:rFonts w:ascii="GHEA Grapalat" w:hAnsi="GHEA Grapalat"/>
          <w:sz w:val="32"/>
          <w:szCs w:val="32"/>
          <w:lang w:val="en-US"/>
        </w:rPr>
        <w:t>5</w:t>
      </w:r>
      <w:r>
        <w:rPr>
          <w:rFonts w:ascii="GHEA Grapalat" w:hAnsi="GHEA Grapalat"/>
          <w:sz w:val="32"/>
          <w:szCs w:val="32"/>
          <w:lang w:val="hy-AM"/>
        </w:rPr>
        <w:t>թ</w:t>
      </w:r>
      <w:r w:rsidR="008A176A">
        <w:rPr>
          <w:rFonts w:ascii="GHEA Grapalat" w:hAnsi="GHEA Grapalat"/>
          <w:sz w:val="32"/>
          <w:szCs w:val="32"/>
          <w:lang w:val="hy-AM"/>
        </w:rPr>
        <w:t>.</w:t>
      </w:r>
    </w:p>
    <w:p w14:paraId="154B7FFA" w14:textId="77777777" w:rsidR="002A028D" w:rsidRPr="002A028D" w:rsidRDefault="002A028D" w:rsidP="002A028D">
      <w:pPr>
        <w:jc w:val="center"/>
        <w:rPr>
          <w:rFonts w:ascii="GHEA Grapalat" w:hAnsi="GHEA Grapalat"/>
          <w:sz w:val="32"/>
          <w:szCs w:val="32"/>
          <w:lang w:val="en-US"/>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0D11FC3C"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8A176A" w:rsidRPr="008A176A">
        <w:rPr>
          <w:rFonts w:ascii="GHEA Grapalat" w:hAnsi="GHEA Grapalat" w:cs="GHEA Grapalat"/>
          <w:color w:val="0D0D0D" w:themeColor="text1" w:themeTint="F2"/>
          <w:sz w:val="24"/>
          <w:szCs w:val="24"/>
          <w:lang w:val="hy-AM"/>
        </w:rPr>
        <w:t xml:space="preserve">Սյունիքի մարզի Մեղրի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2A1F1E8E"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8A176A" w:rsidRPr="008A176A">
        <w:rPr>
          <w:rFonts w:ascii="GHEA Grapalat" w:hAnsi="GHEA Grapalat"/>
          <w:sz w:val="24"/>
          <w:szCs w:val="24"/>
          <w:lang w:val="hy-AM"/>
        </w:rPr>
        <w:t>15</w:t>
      </w:r>
      <w:r w:rsidR="00BA713A" w:rsidRPr="000B13BD">
        <w:rPr>
          <w:rFonts w:ascii="GHEA Grapalat" w:hAnsi="GHEA Grapalat"/>
          <w:sz w:val="24"/>
          <w:szCs w:val="24"/>
          <w:lang w:val="hy-AM"/>
        </w:rPr>
        <w:t xml:space="preserve"> </w:t>
      </w:r>
      <w:r w:rsidR="0099173B">
        <w:rPr>
          <w:rFonts w:ascii="GHEA Grapalat" w:hAnsi="GHEA Grapalat"/>
          <w:sz w:val="24"/>
          <w:szCs w:val="24"/>
          <w:lang w:val="hy-AM"/>
        </w:rPr>
        <w:t>անդամ</w:t>
      </w:r>
      <w:r w:rsidR="00BA713A" w:rsidRPr="000B13BD">
        <w:rPr>
          <w:rFonts w:ascii="GHEA Grapalat" w:hAnsi="GHEA Grapalat"/>
          <w:sz w:val="24"/>
          <w:szCs w:val="24"/>
          <w:lang w:val="hy-AM"/>
        </w:rPr>
        <w:t>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0E3568F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w:t>
      </w:r>
      <w:r w:rsidR="003B0F22" w:rsidRPr="003B0F22">
        <w:rPr>
          <w:rFonts w:ascii="GHEA Grapalat" w:hAnsi="GHEA Grapalat" w:cs="GHEA Grapalat"/>
          <w:color w:val="0D0D0D" w:themeColor="text1" w:themeTint="F2"/>
          <w:sz w:val="24"/>
          <w:szCs w:val="24"/>
          <w:lang w:val="hy-AM"/>
        </w:rPr>
        <w:t xml:space="preserve"> և 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3FD962DC"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նորմատիվ</w:t>
      </w:r>
      <w:r w:rsidR="00E076CC" w:rsidRPr="00E076CC">
        <w:rPr>
          <w:rFonts w:ascii="GHEA Grapalat" w:hAnsi="GHEA Grapalat"/>
          <w:sz w:val="24"/>
          <w:szCs w:val="24"/>
          <w:lang w:val="hy-AM"/>
        </w:rPr>
        <w:t>,</w:t>
      </w:r>
      <w:r w:rsidR="001D3076" w:rsidRPr="000B13BD">
        <w:rPr>
          <w:rFonts w:ascii="GHEA Grapalat" w:hAnsi="GHEA Grapalat"/>
          <w:sz w:val="24"/>
          <w:szCs w:val="24"/>
          <w:lang w:val="hy-AM"/>
        </w:rPr>
        <w:t xml:space="preserve"> </w:t>
      </w:r>
      <w:r w:rsidR="00E076CC" w:rsidRPr="008A6562">
        <w:rPr>
          <w:rFonts w:ascii="GHEA Grapalat" w:hAnsi="GHEA Grapalat"/>
          <w:sz w:val="24"/>
          <w:szCs w:val="24"/>
          <w:lang w:val="hy-AM"/>
        </w:rPr>
        <w:t xml:space="preserve">անհատական և լոկալ </w:t>
      </w:r>
      <w:r w:rsidR="00E076CC">
        <w:rPr>
          <w:rFonts w:ascii="GHEA Grapalat" w:hAnsi="GHEA Grapalat"/>
          <w:sz w:val="24"/>
          <w:szCs w:val="24"/>
          <w:lang w:val="hy-AM"/>
        </w:rPr>
        <w:t>բնույթի</w:t>
      </w:r>
      <w:r w:rsidR="00E076CC" w:rsidRPr="000B13BD">
        <w:rPr>
          <w:rFonts w:ascii="GHEA Grapalat" w:hAnsi="GHEA Grapalat"/>
          <w:sz w:val="24"/>
          <w:szCs w:val="24"/>
          <w:lang w:val="hy-AM"/>
        </w:rPr>
        <w:t xml:space="preserve">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92E101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lastRenderedPageBreak/>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8A337F" w:rsidRPr="008A337F">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27ADAAB8"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 xml:space="preserve">Սյունիքի </w:t>
      </w:r>
      <w:r w:rsidRPr="000B13BD">
        <w:rPr>
          <w:rFonts w:ascii="GHEA Grapalat" w:eastAsia="Times New Roman" w:hAnsi="GHEA Grapalat" w:cs="Times New Roman"/>
          <w:color w:val="000000"/>
          <w:sz w:val="24"/>
          <w:szCs w:val="24"/>
          <w:lang w:val="hy-AM"/>
        </w:rPr>
        <w:t xml:space="preserve">մարզ, </w:t>
      </w:r>
      <w:r w:rsidR="008A176A" w:rsidRPr="008A176A">
        <w:rPr>
          <w:rFonts w:ascii="GHEA Grapalat" w:eastAsia="Times New Roman" w:hAnsi="GHEA Grapalat" w:cs="Times New Roman"/>
          <w:color w:val="000000"/>
          <w:sz w:val="24"/>
          <w:szCs w:val="24"/>
          <w:lang w:val="hy-AM"/>
        </w:rPr>
        <w:t xml:space="preserve">Մեղրի </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Զորավար Անդրանիկի</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8A176A" w:rsidRPr="008A176A">
        <w:rPr>
          <w:rFonts w:ascii="GHEA Grapalat" w:eastAsia="Times New Roman" w:hAnsi="GHEA Grapalat" w:cs="Times New Roman"/>
          <w:color w:val="000000"/>
          <w:sz w:val="24"/>
          <w:szCs w:val="24"/>
          <w:lang w:val="hy-AM"/>
        </w:rPr>
        <w:t>2</w:t>
      </w:r>
      <w:r w:rsidR="002A028D" w:rsidRPr="002A028D">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0526764F"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47B65" w:rsidRPr="00647B65">
        <w:rPr>
          <w:rFonts w:ascii="GHEA Grapalat" w:eastAsia="Times New Roman" w:hAnsi="GHEA Grapalat" w:cs="Times New Roman"/>
          <w:color w:val="000000"/>
          <w:sz w:val="24"/>
          <w:szCs w:val="24"/>
          <w:lang w:val="hy-AM"/>
        </w:rPr>
        <w:t>Հայաստանի Հանրապետության Սյունիքի մարզի Մեղրիի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w:t>
      </w:r>
      <w:r w:rsidRPr="000B13BD">
        <w:rPr>
          <w:rFonts w:ascii="GHEA Grapalat" w:eastAsia="Times New Roman" w:hAnsi="GHEA Grapalat" w:cs="Times New Roman"/>
          <w:color w:val="000000"/>
          <w:sz w:val="24"/>
          <w:szCs w:val="24"/>
          <w:lang w:val="hy-AM"/>
        </w:rPr>
        <w:lastRenderedPageBreak/>
        <w:t xml:space="preserve">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2EB2ADF1"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w:t>
      </w:r>
      <w:r w:rsidR="00232F87" w:rsidRPr="00232F87">
        <w:rPr>
          <w:rFonts w:ascii="GHEA Grapalat" w:eastAsia="Times New Roman" w:hAnsi="GHEA Grapalat" w:cs="Times New Roman"/>
          <w:color w:val="000000"/>
          <w:sz w:val="24"/>
          <w:szCs w:val="24"/>
          <w:lang w:val="hy-AM"/>
        </w:rPr>
        <w:t xml:space="preserve"> </w:t>
      </w:r>
      <w:r w:rsidR="00596683" w:rsidRPr="00596683">
        <w:rPr>
          <w:rFonts w:ascii="GHEA Grapalat" w:eastAsia="Times New Roman" w:hAnsi="GHEA Grapalat" w:cs="Times New Roman"/>
          <w:color w:val="000000"/>
          <w:sz w:val="24"/>
          <w:szCs w:val="24"/>
          <w:lang w:val="hy-AM"/>
        </w:rPr>
        <w:t>քարտուղարը</w:t>
      </w:r>
      <w:r w:rsidRPr="00113A5C">
        <w:rPr>
          <w:rFonts w:ascii="GHEA Grapalat" w:eastAsia="Times New Roman" w:hAnsi="GHEA Grapalat" w:cs="Times New Roman"/>
          <w:color w:val="000000"/>
          <w:sz w:val="24"/>
          <w:szCs w:val="24"/>
          <w:lang w:val="hy-AM"/>
        </w:rPr>
        <w:t xml:space="preserve">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256010">
        <w:rPr>
          <w:rFonts w:ascii="GHEA Grapalat" w:eastAsia="Times New Roman" w:hAnsi="GHEA Grapalat" w:cs="Times New Roman"/>
          <w:b/>
          <w:color w:val="000000"/>
          <w:sz w:val="24"/>
          <w:szCs w:val="24"/>
          <w:lang w:val="hy-AM"/>
        </w:rPr>
        <w:t xml:space="preserve">(Ձև </w:t>
      </w:r>
      <w:r w:rsidR="001D5571" w:rsidRPr="00256010">
        <w:rPr>
          <w:rFonts w:ascii="GHEA Grapalat" w:eastAsia="Times New Roman" w:hAnsi="GHEA Grapalat" w:cs="Times New Roman"/>
          <w:b/>
          <w:color w:val="000000"/>
          <w:sz w:val="24"/>
          <w:szCs w:val="24"/>
          <w:lang w:val="hy-AM"/>
        </w:rPr>
        <w:t xml:space="preserve">N </w:t>
      </w:r>
      <w:r w:rsidRPr="00256010">
        <w:rPr>
          <w:rFonts w:ascii="GHEA Grapalat" w:eastAsia="Times New Roman" w:hAnsi="GHEA Grapalat" w:cs="Times New Roman"/>
          <w:b/>
          <w:color w:val="000000"/>
          <w:sz w:val="24"/>
          <w:szCs w:val="24"/>
          <w:lang w:val="hy-AM"/>
        </w:rPr>
        <w:t>1)</w:t>
      </w:r>
      <w:r w:rsidR="009A66F8" w:rsidRPr="00256010">
        <w:rPr>
          <w:rStyle w:val="af7"/>
          <w:rFonts w:ascii="GHEA Grapalat" w:eastAsia="Times New Roman" w:hAnsi="GHEA Grapalat" w:cs="Times New Roman"/>
          <w:b/>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256010" w:rsidRPr="00256010">
        <w:rPr>
          <w:rFonts w:ascii="GHEA Grapalat" w:eastAsia="Times New Roman" w:hAnsi="GHEA Grapalat" w:cs="Times New Roman"/>
          <w:color w:val="000000"/>
          <w:sz w:val="24"/>
          <w:szCs w:val="24"/>
          <w:lang w:val="hy-AM"/>
        </w:rPr>
        <w:t xml:space="preserve">Համայնքի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8A337F">
        <w:rPr>
          <w:rFonts w:ascii="GHEA Grapalat" w:eastAsia="Times New Roman" w:hAnsi="GHEA Grapalat" w:cs="Times New Roman"/>
          <w:color w:val="000000"/>
          <w:sz w:val="24"/>
          <w:szCs w:val="24"/>
          <w:lang w:val="hy-AM"/>
        </w:rPr>
        <w:t>ընտրա</w:t>
      </w:r>
      <w:r w:rsidR="008A337F" w:rsidRPr="00113A5C">
        <w:rPr>
          <w:rFonts w:ascii="GHEA Grapalat" w:eastAsia="Times New Roman" w:hAnsi="GHEA Grapalat" w:cs="Times New Roman"/>
          <w:color w:val="000000"/>
          <w:sz w:val="24"/>
          <w:szCs w:val="24"/>
          <w:lang w:val="hy-AM"/>
        </w:rPr>
        <w:t>տարածքային</w:t>
      </w:r>
      <w:r w:rsidRPr="00113A5C">
        <w:rPr>
          <w:rFonts w:ascii="GHEA Grapalat" w:eastAsia="Times New Roman" w:hAnsi="GHEA Grapalat" w:cs="Times New Roman"/>
          <w:color w:val="000000"/>
          <w:sz w:val="24"/>
          <w:szCs w:val="24"/>
          <w:lang w:val="hy-AM"/>
        </w:rPr>
        <w:t xml:space="preserve">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4279DAF4" w14:textId="6ADFEB1A" w:rsidR="008A176A"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 xml:space="preserve">Համայնքապետարանի </w:t>
      </w:r>
      <w:r w:rsidR="00256010" w:rsidRPr="00256010">
        <w:rPr>
          <w:rFonts w:ascii="GHEA Grapalat" w:hAnsi="GHEA Grapalat"/>
          <w:sz w:val="24"/>
          <w:szCs w:val="24"/>
          <w:lang w:val="hy-AM"/>
        </w:rPr>
        <w:t xml:space="preserve">Ավագանու </w:t>
      </w:r>
      <w:r w:rsidRPr="00113A5C">
        <w:rPr>
          <w:rFonts w:ascii="GHEA Grapalat" w:hAnsi="GHEA Grapalat"/>
          <w:sz w:val="24"/>
          <w:szCs w:val="24"/>
          <w:lang w:val="hy-AM"/>
        </w:rPr>
        <w:t>նիստերի դահլիճում խմբակցություններին հատկացվում են առանձին հատվածներ:</w:t>
      </w:r>
    </w:p>
    <w:p w14:paraId="6A847497" w14:textId="60369DBF" w:rsidR="00195AC7"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A176A">
        <w:rPr>
          <w:rFonts w:ascii="GHEA Grapalat" w:hAnsi="GHEA Grapalat" w:cs="Sylfaen"/>
          <w:sz w:val="24"/>
          <w:szCs w:val="24"/>
          <w:lang w:val="hy-AM"/>
        </w:rPr>
        <w:t>Նիստը</w:t>
      </w:r>
      <w:r w:rsidRPr="008A176A">
        <w:rPr>
          <w:rFonts w:ascii="GHEA Grapalat" w:hAnsi="GHEA Grapalat"/>
          <w:sz w:val="24"/>
          <w:szCs w:val="24"/>
          <w:lang w:val="hy-AM"/>
        </w:rPr>
        <w:t xml:space="preserve"> վարողը հայտարարում է Ավագա</w:t>
      </w:r>
      <w:r w:rsidR="001E75E4">
        <w:rPr>
          <w:rFonts w:ascii="GHEA Grapalat" w:hAnsi="GHEA Grapalat"/>
          <w:sz w:val="24"/>
          <w:szCs w:val="24"/>
          <w:lang w:val="hy-AM"/>
        </w:rPr>
        <w:t>ն</w:t>
      </w:r>
      <w:r w:rsidRPr="008A176A">
        <w:rPr>
          <w:rFonts w:ascii="GHEA Grapalat" w:hAnsi="GHEA Grapalat"/>
          <w:sz w:val="24"/>
          <w:szCs w:val="24"/>
          <w:lang w:val="hy-AM"/>
        </w:rPr>
        <w:t>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27E369D8" w:rsidR="00113A5C" w:rsidRPr="00256010" w:rsidRDefault="0051358D" w:rsidP="00256010">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256010" w:rsidRPr="00256010">
        <w:rPr>
          <w:rFonts w:ascii="GHEA Grapalat" w:hAnsi="GHEA Grapalat"/>
          <w:sz w:val="24"/>
          <w:szCs w:val="24"/>
          <w:lang w:val="hy-AM"/>
        </w:rPr>
        <w:t xml:space="preserve"> </w:t>
      </w:r>
      <w:r w:rsidR="00256010">
        <w:rPr>
          <w:rFonts w:ascii="GHEA Grapalat" w:hAnsi="GHEA Grapalat"/>
          <w:sz w:val="24"/>
          <w:szCs w:val="24"/>
          <w:lang w:val="hy-AM"/>
        </w:rPr>
        <w:t>Կանոնակարգով կազմակերպվում է Ա</w:t>
      </w:r>
      <w:r w:rsidR="00256010" w:rsidRPr="00A87E58">
        <w:rPr>
          <w:rFonts w:ascii="GHEA Grapalat" w:hAnsi="GHEA Grapalat"/>
          <w:sz w:val="24"/>
          <w:szCs w:val="24"/>
          <w:lang w:val="hy-AM"/>
        </w:rPr>
        <w:t xml:space="preserve">վագանու գործունեությունը։ </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0B950C0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w:t>
      </w:r>
      <w:r w:rsidR="00193C41">
        <w:rPr>
          <w:rFonts w:ascii="GHEA Grapalat" w:hAnsi="GHEA Grapalat"/>
          <w:sz w:val="24"/>
          <w:szCs w:val="24"/>
          <w:lang w:val="hy-AM"/>
        </w:rPr>
        <w:t>ք</w:t>
      </w:r>
      <w:r w:rsidRPr="00113A5C">
        <w:rPr>
          <w:rFonts w:ascii="GHEA Grapalat" w:hAnsi="GHEA Grapalat"/>
          <w:sz w:val="24"/>
          <w:szCs w:val="24"/>
          <w:lang w:val="hy-AM"/>
        </w:rPr>
        <w:t xml:space="preserve">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15855DD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w:t>
      </w:r>
      <w:r w:rsidR="00243CFC" w:rsidRPr="00243CFC">
        <w:rPr>
          <w:rFonts w:ascii="GHEA Grapalat" w:hAnsi="GHEA Grapalat"/>
          <w:color w:val="000000"/>
          <w:lang w:val="hy-AM"/>
        </w:rPr>
        <w:t xml:space="preserve">      </w:t>
      </w:r>
      <w:r w:rsidR="00D35306">
        <w:rPr>
          <w:rFonts w:ascii="GHEA Grapalat" w:hAnsi="GHEA Grapalat"/>
          <w:color w:val="000000"/>
          <w:lang w:val="hy-AM"/>
        </w:rPr>
        <w:t xml:space="preserve">    </w:t>
      </w:r>
      <w:r w:rsidRPr="00256010">
        <w:rPr>
          <w:rFonts w:ascii="GHEA Grapalat" w:hAnsi="GHEA Grapalat"/>
          <w:b/>
          <w:color w:val="000000"/>
          <w:lang w:val="hy-AM"/>
        </w:rPr>
        <w:t>(Ձև</w:t>
      </w:r>
      <w:r w:rsidR="001D5571" w:rsidRPr="00256010">
        <w:rPr>
          <w:rFonts w:ascii="GHEA Grapalat" w:hAnsi="GHEA Grapalat"/>
          <w:b/>
          <w:color w:val="000000"/>
          <w:lang w:val="hy-AM"/>
        </w:rPr>
        <w:t xml:space="preserve"> N</w:t>
      </w:r>
      <w:r w:rsidRPr="00256010">
        <w:rPr>
          <w:rFonts w:ascii="GHEA Grapalat" w:hAnsi="GHEA Grapalat"/>
          <w:b/>
          <w:color w:val="000000"/>
          <w:lang w:val="hy-AM"/>
        </w:rPr>
        <w:t xml:space="preserve"> 2),</w:t>
      </w:r>
      <w:r w:rsidRPr="00195AC7">
        <w:rPr>
          <w:rFonts w:ascii="GHEA Grapalat" w:hAnsi="GHEA Grapalat"/>
          <w:color w:val="000000"/>
          <w:lang w:val="hy-AM"/>
        </w:rPr>
        <w:t xml:space="preserve">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5BDB4ED9" w14:textId="77777777" w:rsidR="00756B0F" w:rsidRPr="00756B0F" w:rsidRDefault="00F55C2B" w:rsidP="00756B0F">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5299FFF4" w:rsidR="00F55C2B" w:rsidRPr="00756B0F" w:rsidRDefault="00F55C2B" w:rsidP="00756B0F">
      <w:pPr>
        <w:pStyle w:val="a5"/>
        <w:numPr>
          <w:ilvl w:val="0"/>
          <w:numId w:val="2"/>
        </w:numPr>
        <w:shd w:val="clear" w:color="auto" w:fill="FFFFFF"/>
        <w:tabs>
          <w:tab w:val="left" w:pos="851"/>
        </w:tabs>
        <w:spacing w:before="0" w:beforeAutospacing="0" w:after="0" w:afterAutospacing="0" w:line="276" w:lineRule="auto"/>
        <w:ind w:left="567"/>
        <w:jc w:val="both"/>
        <w:rPr>
          <w:rFonts w:ascii="GHEA Grapalat" w:hAnsi="GHEA Grapalat"/>
          <w:color w:val="000000"/>
          <w:lang w:val="hy-AM"/>
        </w:rPr>
      </w:pPr>
      <w:r w:rsidRPr="00756B0F">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w:t>
      </w:r>
      <w:r w:rsidR="00BD36B0" w:rsidRPr="00256010">
        <w:rPr>
          <w:rFonts w:ascii="GHEA Grapalat" w:hAnsi="GHEA Grapalat"/>
          <w:b/>
          <w:color w:val="000000"/>
          <w:lang w:val="hy-AM"/>
        </w:rPr>
        <w:t xml:space="preserve">(Ձև </w:t>
      </w:r>
      <w:r w:rsidR="001D5571" w:rsidRPr="00256010">
        <w:rPr>
          <w:rFonts w:ascii="GHEA Grapalat" w:hAnsi="GHEA Grapalat"/>
          <w:b/>
          <w:color w:val="000000"/>
          <w:lang w:val="hy-AM"/>
        </w:rPr>
        <w:t xml:space="preserve">N </w:t>
      </w:r>
      <w:r w:rsidR="00BD36B0" w:rsidRPr="00256010">
        <w:rPr>
          <w:rFonts w:ascii="GHEA Grapalat" w:hAnsi="GHEA Grapalat"/>
          <w:b/>
          <w:color w:val="000000"/>
          <w:lang w:val="hy-AM"/>
        </w:rPr>
        <w:t xml:space="preserve">3, Ձև </w:t>
      </w:r>
      <w:r w:rsidR="001D5571" w:rsidRPr="00256010">
        <w:rPr>
          <w:rFonts w:ascii="GHEA Grapalat" w:hAnsi="GHEA Grapalat"/>
          <w:b/>
          <w:color w:val="000000"/>
          <w:lang w:val="hy-AM"/>
        </w:rPr>
        <w:t xml:space="preserve">N </w:t>
      </w:r>
      <w:r w:rsidR="00BD36B0" w:rsidRPr="00256010">
        <w:rPr>
          <w:rFonts w:ascii="GHEA Grapalat" w:hAnsi="GHEA Grapalat"/>
          <w:b/>
          <w:color w:val="000000"/>
          <w:lang w:val="hy-AM"/>
        </w:rPr>
        <w:t>4)</w:t>
      </w:r>
      <w:r w:rsidRPr="00256010">
        <w:rPr>
          <w:rFonts w:ascii="GHEA Grapalat" w:hAnsi="GHEA Grapalat"/>
          <w:b/>
          <w:color w:val="000000"/>
          <w:lang w:val="hy-AM"/>
        </w:rPr>
        <w:t>,</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w:t>
      </w:r>
      <w:r w:rsidRPr="00195AC7">
        <w:rPr>
          <w:rFonts w:ascii="GHEA Grapalat" w:hAnsi="GHEA Grapalat"/>
          <w:color w:val="000000"/>
          <w:lang w:val="hy-AM"/>
        </w:rPr>
        <w:lastRenderedPageBreak/>
        <w:t xml:space="preserve">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1C7819A7" w14:textId="77777777" w:rsidR="00EC5617" w:rsidRDefault="00EC5617"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 xml:space="preserve">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w:t>
      </w:r>
      <w:r w:rsidRPr="007D5F49">
        <w:rPr>
          <w:rFonts w:ascii="GHEA Grapalat" w:hAnsi="GHEA Grapalat"/>
          <w:color w:val="000000"/>
          <w:lang w:val="hy-AM"/>
        </w:rPr>
        <w:lastRenderedPageBreak/>
        <w:t>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1A9B8F5E" w:rsidR="00275FF4"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i/>
          <w:color w:val="000000"/>
          <w:lang w:val="hy-AM"/>
        </w:rPr>
        <w:t>«</w:t>
      </w:r>
      <w:r w:rsidRPr="00243CFC">
        <w:rPr>
          <w:rFonts w:ascii="GHEA Grapalat" w:hAnsi="GHEA Grapalat" w:cs="Sylfaen"/>
          <w:i/>
          <w:color w:val="000000"/>
          <w:lang w:val="hy-AM"/>
        </w:rPr>
        <w:t>Ստանձնելով</w:t>
      </w:r>
      <w:r w:rsidR="008A176A" w:rsidRPr="00243CFC">
        <w:rPr>
          <w:rFonts w:ascii="GHEA Grapalat" w:hAnsi="GHEA Grapalat" w:cs="Sylfaen"/>
          <w:i/>
          <w:color w:val="000000"/>
          <w:lang w:val="hy-AM"/>
        </w:rPr>
        <w:t xml:space="preserve"> </w:t>
      </w:r>
      <w:r w:rsidR="008A176A" w:rsidRPr="00243CFC">
        <w:rPr>
          <w:rFonts w:ascii="GHEA Grapalat" w:hAnsi="GHEA Grapalat"/>
          <w:i/>
          <w:color w:val="000000"/>
          <w:lang w:val="hy-AM"/>
        </w:rPr>
        <w:t>Հայաստանի Հանրապետության Սյունիքի մարզի Մեղրի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պաշտոնը</w:t>
      </w:r>
      <w:r w:rsidRPr="00243CFC">
        <w:rPr>
          <w:rFonts w:ascii="GHEA Grapalat" w:hAnsi="GHEA Grapalat"/>
          <w:i/>
          <w:color w:val="000000"/>
          <w:lang w:val="hy-AM"/>
        </w:rPr>
        <w:t xml:space="preserve">` </w:t>
      </w:r>
      <w:r w:rsidRPr="00243CFC">
        <w:rPr>
          <w:rFonts w:ascii="GHEA Grapalat" w:hAnsi="GHEA Grapalat" w:cs="Sylfaen"/>
          <w:i/>
          <w:color w:val="000000"/>
          <w:lang w:val="hy-AM"/>
        </w:rPr>
        <w:t>երդվում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w:t>
      </w:r>
    </w:p>
    <w:p w14:paraId="08633187" w14:textId="77777777" w:rsidR="00275FF4" w:rsidRPr="00243CFC"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i/>
          <w:color w:val="000000"/>
          <w:lang w:val="hy-AM"/>
        </w:rPr>
      </w:pP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լիազորություններն</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իրականացնելիս</w:t>
      </w:r>
      <w:r w:rsidRPr="00243CFC">
        <w:rPr>
          <w:rFonts w:ascii="GHEA Grapalat" w:hAnsi="GHEA Grapalat"/>
          <w:i/>
          <w:color w:val="000000"/>
          <w:lang w:val="hy-AM"/>
        </w:rPr>
        <w:t xml:space="preserve"> </w:t>
      </w:r>
      <w:r w:rsidRPr="00243CFC">
        <w:rPr>
          <w:rFonts w:ascii="GHEA Grapalat" w:hAnsi="GHEA Grapalat" w:cs="Sylfaen"/>
          <w:i/>
          <w:color w:val="000000"/>
          <w:lang w:val="hy-AM"/>
        </w:rPr>
        <w:t>պահպանել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Հայաստանի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Հանրապետության</w:t>
      </w:r>
      <w:r w:rsidRPr="00243CFC">
        <w:rPr>
          <w:rFonts w:ascii="GHEA Grapalat" w:hAnsi="GHEA Grapalat"/>
          <w:i/>
          <w:color w:val="000000"/>
          <w:lang w:val="hy-AM"/>
        </w:rPr>
        <w:t xml:space="preserve"> </w:t>
      </w:r>
      <w:r w:rsidRPr="00243CFC">
        <w:rPr>
          <w:rFonts w:ascii="GHEA Grapalat" w:hAnsi="GHEA Grapalat" w:cs="Sylfaen"/>
          <w:i/>
          <w:color w:val="000000"/>
          <w:lang w:val="hy-AM"/>
        </w:rPr>
        <w:t>Սահմանադրությունը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օրենքները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ավագանու</w:t>
      </w:r>
      <w:r w:rsidRPr="00243CFC">
        <w:rPr>
          <w:rFonts w:ascii="GHEA Grapalat" w:hAnsi="GHEA Grapalat"/>
          <w:i/>
          <w:color w:val="000000"/>
          <w:lang w:val="hy-AM"/>
        </w:rPr>
        <w:t xml:space="preserve"> </w:t>
      </w:r>
      <w:r w:rsidRPr="00243CFC">
        <w:rPr>
          <w:rFonts w:ascii="GHEA Grapalat" w:hAnsi="GHEA Grapalat" w:cs="Sylfaen"/>
          <w:i/>
          <w:color w:val="000000"/>
          <w:lang w:val="hy-AM"/>
        </w:rPr>
        <w:t>որոշումները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ազնվորեն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բարեխղճորեն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կատարել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ծառայել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բարգավաճմանը</w:t>
      </w:r>
      <w:r w:rsidRPr="00243CFC">
        <w:rPr>
          <w:rFonts w:ascii="GHEA Grapalat" w:hAnsi="GHEA Grapalat"/>
          <w:i/>
          <w:color w:val="000000"/>
          <w:lang w:val="hy-AM"/>
        </w:rPr>
        <w:t xml:space="preserve">, </w:t>
      </w:r>
      <w:r w:rsidRPr="00243CFC">
        <w:rPr>
          <w:rFonts w:ascii="GHEA Grapalat" w:hAnsi="GHEA Grapalat" w:cs="Sylfaen"/>
          <w:i/>
          <w:color w:val="000000"/>
          <w:lang w:val="hy-AM"/>
        </w:rPr>
        <w:t>գործել</w:t>
      </w:r>
      <w:r w:rsidRPr="00243CFC">
        <w:rPr>
          <w:rFonts w:ascii="GHEA Grapalat" w:hAnsi="GHEA Grapalat"/>
          <w:i/>
          <w:color w:val="000000"/>
          <w:lang w:val="hy-AM"/>
        </w:rPr>
        <w:t xml:space="preserve"> </w:t>
      </w:r>
      <w:r w:rsidRPr="00243CFC">
        <w:rPr>
          <w:rFonts w:ascii="GHEA Grapalat" w:hAnsi="GHEA Grapalat" w:cs="Sylfaen"/>
          <w:i/>
          <w:color w:val="000000"/>
          <w:lang w:val="hy-AM"/>
        </w:rPr>
        <w:t>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բարօրություն</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բնակիչների</w:t>
      </w:r>
      <w:r w:rsidRPr="00243CFC">
        <w:rPr>
          <w:rFonts w:ascii="GHEA Grapalat" w:hAnsi="GHEA Grapalat"/>
          <w:i/>
          <w:color w:val="000000"/>
          <w:lang w:val="hy-AM"/>
        </w:rPr>
        <w:t>:</w:t>
      </w:r>
    </w:p>
    <w:p w14:paraId="72DAA28E" w14:textId="77777777" w:rsidR="007D5F49"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cs="Sylfaen"/>
          <w:i/>
          <w:color w:val="000000"/>
          <w:lang w:val="hy-AM"/>
        </w:rPr>
        <w:t>Պարտավորվում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իրավունքները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օրինական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շահերը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սեփականությունը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ուժերիս</w:t>
      </w:r>
      <w:r w:rsidRPr="00243CFC">
        <w:rPr>
          <w:rFonts w:ascii="GHEA Grapalat" w:hAnsi="GHEA Grapalat"/>
          <w:i/>
          <w:color w:val="000000"/>
          <w:lang w:val="hy-AM"/>
        </w:rPr>
        <w:t xml:space="preserve"> </w:t>
      </w:r>
      <w:r w:rsidRPr="00243CFC">
        <w:rPr>
          <w:rFonts w:ascii="GHEA Grapalat" w:hAnsi="GHEA Grapalat" w:cs="Sylfaen"/>
          <w:i/>
          <w:color w:val="000000"/>
          <w:lang w:val="hy-AM"/>
        </w:rPr>
        <w:t>անմնացորդ</w:t>
      </w:r>
      <w:r w:rsidRPr="00243CFC">
        <w:rPr>
          <w:rFonts w:ascii="GHEA Grapalat" w:hAnsi="GHEA Grapalat"/>
          <w:i/>
          <w:color w:val="000000"/>
          <w:lang w:val="hy-AM"/>
        </w:rPr>
        <w:t xml:space="preserve"> </w:t>
      </w:r>
      <w:r w:rsidRPr="00243CFC">
        <w:rPr>
          <w:rFonts w:ascii="GHEA Grapalat" w:hAnsi="GHEA Grapalat" w:cs="Sylfaen"/>
          <w:i/>
          <w:color w:val="000000"/>
          <w:lang w:val="hy-AM"/>
        </w:rPr>
        <w:t>նվիրումով</w:t>
      </w:r>
      <w:r w:rsidRPr="00243CFC">
        <w:rPr>
          <w:rFonts w:ascii="GHEA Grapalat" w:hAnsi="GHEA Grapalat"/>
          <w:i/>
          <w:color w:val="000000"/>
          <w:lang w:val="hy-AM"/>
        </w:rPr>
        <w:t xml:space="preserve"> </w:t>
      </w:r>
      <w:r w:rsidRPr="00243CFC">
        <w:rPr>
          <w:rFonts w:ascii="GHEA Grapalat" w:hAnsi="GHEA Grapalat" w:cs="Sylfaen"/>
          <w:i/>
          <w:color w:val="000000"/>
          <w:lang w:val="hy-AM"/>
        </w:rPr>
        <w:t>սատարել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ժողովրդի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հավատին</w:t>
      </w:r>
      <w:r w:rsidRPr="00243CFC">
        <w:rPr>
          <w:rFonts w:ascii="GHEA Grapalat" w:hAnsi="GHEA Grapalat"/>
          <w:i/>
          <w:color w:val="000000"/>
          <w:lang w:val="hy-AM"/>
        </w:rPr>
        <w:t xml:space="preserve">, </w:t>
      </w:r>
      <w:r w:rsidRPr="00243CFC">
        <w:rPr>
          <w:rFonts w:ascii="GHEA Grapalat" w:hAnsi="GHEA Grapalat" w:cs="Sylfaen"/>
          <w:i/>
          <w:color w:val="000000"/>
          <w:lang w:val="hy-AM"/>
        </w:rPr>
        <w:t>նպաստել</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նյութական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հոգևոր</w:t>
      </w:r>
      <w:r w:rsidRPr="00243CFC">
        <w:rPr>
          <w:rFonts w:ascii="GHEA Grapalat" w:hAnsi="GHEA Grapalat"/>
          <w:i/>
          <w:color w:val="000000"/>
          <w:lang w:val="hy-AM"/>
        </w:rPr>
        <w:t xml:space="preserve"> </w:t>
      </w:r>
      <w:r w:rsidRPr="00243CFC">
        <w:rPr>
          <w:rFonts w:ascii="GHEA Grapalat" w:hAnsi="GHEA Grapalat" w:cs="Sylfaen"/>
          <w:i/>
          <w:color w:val="000000"/>
          <w:lang w:val="hy-AM"/>
        </w:rPr>
        <w:t>վերելքին</w:t>
      </w:r>
      <w:r w:rsidRPr="00243CFC">
        <w:rPr>
          <w:rFonts w:ascii="GHEA Grapalat" w:hAnsi="GHEA Grapalat"/>
          <w:i/>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467CED6A"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0F014C44"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lastRenderedPageBreak/>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32082AC3"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3B0F22" w:rsidRPr="003B0F22">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2B3EFE68"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E860CA" w:rsidRPr="00E860CA">
        <w:rPr>
          <w:rFonts w:ascii="GHEA Grapalat" w:hAnsi="GHEA Grapalat"/>
          <w:sz w:val="24"/>
          <w:szCs w:val="24"/>
          <w:lang w:val="hy-AM"/>
        </w:rPr>
        <w:t>որոշակի ժամկետով</w:t>
      </w:r>
      <w:r w:rsidRPr="00471913">
        <w:rPr>
          <w:rFonts w:ascii="GHEA Grapalat" w:hAnsi="GHEA Grapalat"/>
          <w:sz w:val="24"/>
          <w:szCs w:val="24"/>
          <w:lang w:val="hy-AM"/>
        </w:rPr>
        <w:t xml:space="preserve"> </w:t>
      </w:r>
      <w:r w:rsidR="00E860CA">
        <w:rPr>
          <w:rFonts w:ascii="GHEA Grapalat" w:hAnsi="GHEA Grapalat"/>
          <w:sz w:val="24"/>
          <w:szCs w:val="24"/>
          <w:lang w:val="hy-AM"/>
        </w:rPr>
        <w:t>կնքվ</w:t>
      </w:r>
      <w:r w:rsidR="00E860CA" w:rsidRPr="00E860CA">
        <w:rPr>
          <w:rFonts w:ascii="GHEA Grapalat" w:hAnsi="GHEA Grapalat"/>
          <w:sz w:val="24"/>
          <w:szCs w:val="24"/>
          <w:lang w:val="hy-AM"/>
        </w:rPr>
        <w:t xml:space="preserve">ած աշխատանքային </w:t>
      </w:r>
      <w:r w:rsidRPr="00471913">
        <w:rPr>
          <w:rFonts w:ascii="GHEA Grapalat" w:hAnsi="GHEA Grapalat"/>
          <w:sz w:val="24"/>
          <w:szCs w:val="24"/>
          <w:lang w:val="hy-AM"/>
        </w:rPr>
        <w:t>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43730B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E860CA" w:rsidRPr="00E860CA">
        <w:rPr>
          <w:rFonts w:ascii="GHEA Grapalat" w:hAnsi="GHEA Grapalat"/>
          <w:sz w:val="24"/>
          <w:szCs w:val="24"/>
          <w:lang w:val="hy-AM"/>
        </w:rPr>
        <w:t>որոշակի ժամկետով</w:t>
      </w:r>
      <w:r w:rsidR="00BF77D8" w:rsidRPr="00BF77D8">
        <w:rPr>
          <w:rFonts w:ascii="GHEA Grapalat" w:hAnsi="GHEA Grapalat"/>
          <w:sz w:val="24"/>
          <w:szCs w:val="24"/>
          <w:lang w:val="hy-AM"/>
        </w:rPr>
        <w:t xml:space="preserve"> </w:t>
      </w:r>
      <w:r w:rsidR="00BF77D8" w:rsidRPr="00471913">
        <w:rPr>
          <w:rFonts w:ascii="GHEA Grapalat" w:hAnsi="GHEA Grapalat"/>
          <w:sz w:val="24"/>
          <w:szCs w:val="24"/>
          <w:lang w:val="hy-AM"/>
        </w:rPr>
        <w:t>կնքվող</w:t>
      </w:r>
      <w:r w:rsidR="00E860CA" w:rsidRPr="00471913">
        <w:rPr>
          <w:rFonts w:ascii="GHEA Grapalat" w:hAnsi="GHEA Grapalat"/>
          <w:sz w:val="24"/>
          <w:szCs w:val="24"/>
          <w:lang w:val="hy-AM"/>
        </w:rPr>
        <w:t xml:space="preserve">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0EFBF74"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 xml:space="preserve">Խմբակցության փորձագետի </w:t>
      </w:r>
      <w:r w:rsidR="002D31B2" w:rsidRPr="00471913">
        <w:rPr>
          <w:rFonts w:ascii="GHEA Grapalat" w:hAnsi="GHEA Grapalat"/>
          <w:sz w:val="24"/>
          <w:szCs w:val="24"/>
          <w:lang w:val="hy-AM"/>
        </w:rPr>
        <w:t xml:space="preserve">և գործավարի </w:t>
      </w:r>
      <w:r w:rsidR="00E860CA" w:rsidRPr="00E860CA">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1211E7B"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xml:space="preserve">։ Համայնքի ղեկավարն՝ առաջարկությունը ստանալուց հետո, մեկշաբաթյա ժամկետում խմբակցության փորձագետի թեկնածուի հետ կնքում է </w:t>
      </w:r>
      <w:r w:rsidR="00E860CA" w:rsidRPr="00E860CA">
        <w:rPr>
          <w:rFonts w:ascii="GHEA Grapalat" w:hAnsi="GHEA Grapalat"/>
          <w:sz w:val="24"/>
          <w:szCs w:val="24"/>
          <w:lang w:val="hy-AM"/>
        </w:rPr>
        <w:t>որոշակի ժամկետով</w:t>
      </w:r>
      <w:r w:rsidRPr="006A55A0">
        <w:rPr>
          <w:rFonts w:ascii="GHEA Grapalat" w:hAnsi="GHEA Grapalat"/>
          <w:sz w:val="24"/>
          <w:szCs w:val="24"/>
          <w:lang w:val="hy-AM"/>
        </w:rPr>
        <w:t xml:space="preserve"> աշխատանքային պայմանագիր։</w:t>
      </w:r>
    </w:p>
    <w:p w14:paraId="4C7C2469" w14:textId="1323F9F6"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 xml:space="preserve">ի թեկնածուի հետ կնքում է </w:t>
      </w:r>
      <w:r w:rsidR="00E860CA" w:rsidRPr="00E860CA">
        <w:rPr>
          <w:rFonts w:ascii="GHEA Grapalat" w:hAnsi="GHEA Grapalat"/>
          <w:sz w:val="24"/>
          <w:szCs w:val="24"/>
          <w:lang w:val="hy-AM"/>
        </w:rPr>
        <w:t xml:space="preserve">որոշակի ժամկետով </w:t>
      </w:r>
      <w:r w:rsidR="00E860CA" w:rsidRPr="006A55A0">
        <w:rPr>
          <w:rFonts w:ascii="GHEA Grapalat" w:hAnsi="GHEA Grapalat"/>
          <w:sz w:val="24"/>
          <w:szCs w:val="24"/>
          <w:lang w:val="hy-AM"/>
        </w:rPr>
        <w:t>աշխատանքային</w:t>
      </w:r>
      <w:r w:rsidRPr="006A55A0">
        <w:rPr>
          <w:rFonts w:ascii="GHEA Grapalat" w:hAnsi="GHEA Grapalat"/>
          <w:sz w:val="24"/>
          <w:szCs w:val="24"/>
          <w:lang w:val="hy-AM"/>
        </w:rPr>
        <w:t xml:space="preserve">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388E7C76" w14:textId="77777777" w:rsidR="00EC5617" w:rsidRDefault="00EC5617"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4"/>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w:t>
      </w:r>
      <w:r w:rsidR="007D2255" w:rsidRPr="00BE0422">
        <w:rPr>
          <w:rFonts w:ascii="GHEA Grapalat" w:hAnsi="GHEA Grapalat"/>
          <w:sz w:val="24"/>
          <w:szCs w:val="24"/>
          <w:lang w:val="hy-AM"/>
        </w:rPr>
        <w:lastRenderedPageBreak/>
        <w:t>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2B6F44F0" w14:textId="04B879EA" w:rsidR="00241D32" w:rsidRPr="0099173B" w:rsidRDefault="008C7235" w:rsidP="0099173B">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 xml:space="preserve">Մշտական </w:t>
      </w:r>
      <w:r w:rsidR="0099173B">
        <w:rPr>
          <w:rFonts w:ascii="GHEA Grapalat" w:hAnsi="GHEA Grapalat" w:cs="Sylfaen"/>
          <w:sz w:val="24"/>
          <w:szCs w:val="24"/>
          <w:lang w:val="hy-AM"/>
        </w:rPr>
        <w:t>հանձնաժողովներ</w:t>
      </w:r>
      <w:r w:rsidR="0099173B">
        <w:rPr>
          <w:rFonts w:ascii="GHEA Grapalat" w:hAnsi="GHEA Grapalat" w:cs="Sylfaen"/>
          <w:sz w:val="24"/>
          <w:szCs w:val="24"/>
        </w:rPr>
        <w:t>ն</w:t>
      </w:r>
      <w:r w:rsidRPr="00BE0422">
        <w:rPr>
          <w:rFonts w:ascii="GHEA Grapalat" w:hAnsi="GHEA Grapalat" w:cs="Sylfaen"/>
          <w:sz w:val="24"/>
          <w:szCs w:val="24"/>
          <w:lang w:val="hy-AM"/>
        </w:rPr>
        <w:t xml:space="preserve"> են</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08B3ABEE" w14:textId="7A06ED4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cs="Arial Unicode"/>
          <w:lang w:val="hy-AM"/>
        </w:rPr>
      </w:pPr>
      <w:r w:rsidRPr="0099173B">
        <w:rPr>
          <w:rFonts w:ascii="GHEA Grapalat" w:hAnsi="GHEA Grapalat"/>
          <w:lang w:val="hy-AM"/>
        </w:rPr>
        <w:t>Համայնքի ղեկավարի գործունեության և Ավագանու որոշումների կատարման նկատմամբ</w:t>
      </w:r>
      <w:r w:rsidRPr="0099173B">
        <w:rPr>
          <w:rFonts w:ascii="Arial" w:hAnsi="Arial" w:cs="Arial"/>
          <w:lang w:val="hy-AM"/>
        </w:rPr>
        <w:t> </w:t>
      </w:r>
      <w:r w:rsidRPr="0099173B">
        <w:rPr>
          <w:rFonts w:ascii="GHEA Grapalat" w:hAnsi="GHEA Grapalat" w:cs="Arial Unicode"/>
          <w:lang w:val="hy-AM"/>
        </w:rPr>
        <w:t>վերահսկողություն ի</w:t>
      </w:r>
      <w:r w:rsidR="005C5DF8">
        <w:rPr>
          <w:rFonts w:ascii="GHEA Grapalat" w:hAnsi="GHEA Grapalat" w:cs="Arial Unicode"/>
          <w:lang w:val="hy-AM"/>
        </w:rPr>
        <w:t xml:space="preserve">րականացնելու համար ստեղծվում է </w:t>
      </w:r>
      <w:r w:rsidRPr="0099173B">
        <w:rPr>
          <w:rFonts w:ascii="GHEA Grapalat" w:hAnsi="GHEA Grapalat" w:cs="Arial Unicode"/>
          <w:lang w:val="hy-AM"/>
        </w:rPr>
        <w:t>երեք Հանձնաժողով՝</w:t>
      </w:r>
    </w:p>
    <w:p w14:paraId="72D208C4" w14:textId="77777777"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p>
    <w:p w14:paraId="6FD790B7" w14:textId="6D5E1DF2"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1) </w:t>
      </w:r>
      <w:r w:rsidR="005C5DF8" w:rsidRPr="005C5DF8">
        <w:rPr>
          <w:rFonts w:ascii="GHEA Grapalat" w:hAnsi="GHEA Grapalat"/>
          <w:lang w:val="hy-AM"/>
        </w:rPr>
        <w:t>«Ֆ</w:t>
      </w:r>
      <w:r w:rsidRPr="0099173B">
        <w:rPr>
          <w:rFonts w:ascii="GHEA Grapalat" w:hAnsi="GHEA Grapalat"/>
          <w:lang w:val="hy-AM"/>
        </w:rPr>
        <w:t>ինանսավարկային և տնտեսական հարցերի</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բյուջեի, վարկերի, փոխառությունների, հարկերի, տուրքերի, վճարների, առևտրի, սպասարկման, գովազդի, տրանսպորտի և գույքի կառավարման հարցերով,</w:t>
      </w:r>
    </w:p>
    <w:p w14:paraId="3BD7B2B8" w14:textId="5D7CB42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2) </w:t>
      </w:r>
      <w:r w:rsidR="005C5DF8" w:rsidRPr="005C5DF8">
        <w:rPr>
          <w:rFonts w:ascii="GHEA Grapalat" w:hAnsi="GHEA Grapalat"/>
          <w:lang w:val="hy-AM"/>
        </w:rPr>
        <w:t>«Մ</w:t>
      </w:r>
      <w:r w:rsidRPr="0099173B">
        <w:rPr>
          <w:rFonts w:ascii="GHEA Grapalat" w:hAnsi="GHEA Grapalat"/>
          <w:lang w:val="hy-AM"/>
        </w:rPr>
        <w:t>շակույթի, կրթության, սպորտի, սոցիալական հարցերի, առողջապահական, պաշտպանության և քաղաքացիական պաշտպանության հարցերով</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մշակույթի, կրթության, զբոսաշրջության, երիտասարդության, սպ</w:t>
      </w:r>
      <w:r w:rsidR="00F21674">
        <w:rPr>
          <w:rFonts w:ascii="GHEA Grapalat" w:hAnsi="GHEA Grapalat"/>
          <w:lang w:val="hy-AM"/>
        </w:rPr>
        <w:t xml:space="preserve">որտի, սոցիալական աջակցության, </w:t>
      </w:r>
      <w:r w:rsidRPr="0099173B">
        <w:rPr>
          <w:rFonts w:ascii="GHEA Grapalat" w:hAnsi="GHEA Grapalat"/>
          <w:lang w:val="hy-AM"/>
        </w:rPr>
        <w:t>հասարակայնության, արտաքին կապերի և պաշտպանության հարցերով,</w:t>
      </w:r>
    </w:p>
    <w:p w14:paraId="7F86A18E" w14:textId="24881A66" w:rsidR="0099173B" w:rsidRPr="0099173B" w:rsidRDefault="005C5DF8" w:rsidP="0099173B">
      <w:pPr>
        <w:pStyle w:val="a5"/>
        <w:shd w:val="clear" w:color="auto" w:fill="FFFFFF"/>
        <w:tabs>
          <w:tab w:val="left" w:pos="360"/>
        </w:tabs>
        <w:spacing w:before="0" w:beforeAutospacing="0" w:after="0" w:afterAutospacing="0"/>
        <w:jc w:val="both"/>
        <w:rPr>
          <w:rFonts w:ascii="GHEA Grapalat" w:hAnsi="GHEA Grapalat"/>
          <w:lang w:val="hy-AM"/>
        </w:rPr>
      </w:pPr>
      <w:r>
        <w:rPr>
          <w:rFonts w:ascii="GHEA Grapalat" w:hAnsi="GHEA Grapalat"/>
          <w:lang w:val="hy-AM"/>
        </w:rPr>
        <w:t xml:space="preserve">3) </w:t>
      </w:r>
      <w:r w:rsidRPr="005C5DF8">
        <w:rPr>
          <w:rFonts w:ascii="GHEA Grapalat" w:hAnsi="GHEA Grapalat"/>
          <w:lang w:val="hy-AM"/>
        </w:rPr>
        <w:t>«Ք</w:t>
      </w:r>
      <w:r w:rsidR="0099173B" w:rsidRPr="0099173B">
        <w:rPr>
          <w:rFonts w:ascii="GHEA Grapalat" w:hAnsi="GHEA Grapalat"/>
          <w:lang w:val="hy-AM"/>
        </w:rPr>
        <w:t>աղաքաշինության և հողօգտագործման, իրավական և ենթակառուցվածքներին առնչվող հարցերի</w:t>
      </w:r>
      <w:r w:rsidRPr="005C5DF8">
        <w:rPr>
          <w:rFonts w:ascii="GHEA Grapalat" w:hAnsi="GHEA Grapalat"/>
          <w:lang w:val="hy-AM"/>
        </w:rPr>
        <w:t>»</w:t>
      </w:r>
      <w:r w:rsidR="0099173B" w:rsidRPr="0099173B">
        <w:rPr>
          <w:rFonts w:ascii="GHEA Grapalat" w:hAnsi="GHEA Grapalat"/>
          <w:lang w:val="hy-AM"/>
        </w:rPr>
        <w:t xml:space="preserve"> Հանձնաժողով, որը զբաղվում է ճարտարապետության, քաղաքաշինության, հողօգտագործման, ճանապարհաշինության, բնապահպանության, բնակարանային ֆոնդի,   կոմունալ </w:t>
      </w:r>
      <w:r w:rsidR="0099173B">
        <w:rPr>
          <w:rFonts w:ascii="GHEA Grapalat" w:hAnsi="GHEA Grapalat"/>
          <w:lang w:val="hy-AM"/>
        </w:rPr>
        <w:t>տնտեսության և իրավական հարցերով</w:t>
      </w:r>
      <w:r w:rsidR="0099173B" w:rsidRPr="0099173B">
        <w:rPr>
          <w:rFonts w:ascii="GHEA Grapalat" w:hAnsi="GHEA Grapalat"/>
          <w:lang w:val="hy-AM"/>
        </w:rPr>
        <w:t>:</w:t>
      </w:r>
    </w:p>
    <w:p w14:paraId="77761940" w14:textId="77777777" w:rsidR="0099173B" w:rsidRPr="0099173B" w:rsidRDefault="0099173B" w:rsidP="00241D32">
      <w:pPr>
        <w:pStyle w:val="aa"/>
        <w:tabs>
          <w:tab w:val="left" w:pos="851"/>
          <w:tab w:val="left" w:pos="993"/>
        </w:tabs>
        <w:spacing w:after="0" w:line="240" w:lineRule="auto"/>
        <w:ind w:left="567"/>
        <w:jc w:val="both"/>
        <w:rPr>
          <w:rFonts w:ascii="GHEA Grapalat" w:hAnsi="GHEA Grapalat"/>
          <w:sz w:val="24"/>
          <w:szCs w:val="24"/>
          <w:lang w:val="hy-AM"/>
        </w:rPr>
      </w:pP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w:t>
      </w:r>
      <w:r w:rsidRPr="00F32BAA">
        <w:rPr>
          <w:rFonts w:ascii="GHEA Grapalat" w:hAnsi="GHEA Grapalat" w:cs="Sylfaen"/>
          <w:sz w:val="24"/>
          <w:szCs w:val="24"/>
          <w:lang w:val="hy-AM"/>
        </w:rPr>
        <w:lastRenderedPageBreak/>
        <w:t>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 xml:space="preserve">հանձնաժողովների </w:t>
      </w:r>
      <w:r w:rsidRPr="00F32BAA">
        <w:rPr>
          <w:rFonts w:ascii="GHEA Grapalat" w:hAnsi="GHEA Grapalat"/>
          <w:sz w:val="24"/>
          <w:szCs w:val="24"/>
          <w:lang w:val="hy-AM"/>
        </w:rPr>
        <w:lastRenderedPageBreak/>
        <w:t>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6"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7" w:name="_Hlk158049332"/>
    </w:p>
    <w:p w14:paraId="2E5B754A" w14:textId="0A5EEA42"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bookmarkEnd w:id="7"/>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5"/>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3"/>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1CEFE587" w14:textId="3A453F24" w:rsidR="00EC5617" w:rsidRDefault="00EC5617" w:rsidP="00914DF3">
      <w:pPr>
        <w:spacing w:after="0" w:line="240" w:lineRule="auto"/>
        <w:jc w:val="both"/>
        <w:rPr>
          <w:rFonts w:ascii="GHEA Grapalat" w:hAnsi="GHEA Grapalat"/>
          <w:sz w:val="24"/>
          <w:szCs w:val="24"/>
          <w:lang w:val="hy-AM"/>
        </w:rPr>
      </w:pP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8"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6B226FE4"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w:t>
      </w:r>
      <w:r w:rsidR="00596683" w:rsidRPr="00596683">
        <w:rPr>
          <w:rFonts w:ascii="GHEA Grapalat" w:hAnsi="GHEA Grapalat"/>
          <w:sz w:val="24"/>
          <w:szCs w:val="24"/>
          <w:lang w:val="hy-AM"/>
        </w:rPr>
        <w:t>քարտուղարը</w:t>
      </w:r>
      <w:r w:rsidR="0058721F" w:rsidRPr="0058721F">
        <w:rPr>
          <w:rFonts w:ascii="GHEA Grapalat" w:hAnsi="GHEA Grapalat"/>
          <w:sz w:val="24"/>
          <w:szCs w:val="24"/>
          <w:lang w:val="hy-AM"/>
        </w:rPr>
        <w:t xml:space="preserve">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w:t>
      </w:r>
      <w:r w:rsidRPr="00256010">
        <w:rPr>
          <w:rFonts w:ascii="GHEA Grapalat" w:hAnsi="GHEA Grapalat"/>
          <w:b/>
          <w:sz w:val="24"/>
          <w:szCs w:val="24"/>
          <w:lang w:val="hy-AM"/>
        </w:rPr>
        <w:t xml:space="preserve">(Ձև </w:t>
      </w:r>
      <w:r w:rsidR="001D5571" w:rsidRPr="00256010">
        <w:rPr>
          <w:rFonts w:ascii="GHEA Grapalat" w:hAnsi="GHEA Grapalat"/>
          <w:b/>
          <w:sz w:val="24"/>
          <w:szCs w:val="24"/>
          <w:lang w:val="hy-AM"/>
        </w:rPr>
        <w:t xml:space="preserve">N </w:t>
      </w:r>
      <w:r w:rsidRPr="00256010">
        <w:rPr>
          <w:rFonts w:ascii="GHEA Grapalat" w:hAnsi="GHEA Grapalat"/>
          <w:b/>
          <w:sz w:val="24"/>
          <w:szCs w:val="24"/>
          <w:lang w:val="hy-AM"/>
        </w:rPr>
        <w:t>1)</w:t>
      </w:r>
      <w:r w:rsidRPr="009671A7">
        <w:rPr>
          <w:rFonts w:ascii="GHEA Grapalat" w:hAnsi="GHEA Grapalat"/>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00232F87" w:rsidRPr="00232F87">
        <w:rPr>
          <w:rFonts w:ascii="GHEA Grapalat" w:hAnsi="GHEA Grapalat"/>
          <w:sz w:val="24"/>
          <w:szCs w:val="24"/>
          <w:lang w:val="hy-AM"/>
        </w:rPr>
        <w:t xml:space="preserve"> </w:t>
      </w:r>
      <w:r w:rsidR="00232F87" w:rsidRPr="009671A7">
        <w:rPr>
          <w:rFonts w:ascii="GHEA Grapalat" w:hAnsi="GHEA Grapalat"/>
          <w:sz w:val="24"/>
          <w:szCs w:val="24"/>
          <w:lang w:val="hy-AM"/>
        </w:rPr>
        <w:t>Աշխատակազմի քարտուղար</w:t>
      </w:r>
      <w:r w:rsidR="00232F87" w:rsidRPr="00232F87">
        <w:rPr>
          <w:rFonts w:ascii="GHEA Grapalat" w:hAnsi="GHEA Grapalat"/>
          <w:sz w:val="24"/>
          <w:szCs w:val="24"/>
          <w:lang w:val="hy-AM"/>
        </w:rPr>
        <w:t>ի կողմից</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492E3308"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w:t>
      </w:r>
      <w:r w:rsidR="0058721F" w:rsidRPr="0058721F">
        <w:rPr>
          <w:rFonts w:ascii="GHEA Grapalat" w:hAnsi="GHEA Grapalat"/>
          <w:sz w:val="24"/>
          <w:szCs w:val="24"/>
          <w:lang w:val="hy-AM"/>
        </w:rPr>
        <w:t xml:space="preserve">  </w:t>
      </w:r>
      <w:r w:rsidR="0058721F" w:rsidRPr="00E36DEF">
        <w:rPr>
          <w:rFonts w:ascii="GHEA Grapalat" w:hAnsi="GHEA Grapalat"/>
          <w:sz w:val="24"/>
          <w:szCs w:val="24"/>
          <w:lang w:val="hy-AM"/>
        </w:rPr>
        <w:t>քարտուղարը</w:t>
      </w:r>
      <w:r w:rsidRPr="009671A7">
        <w:rPr>
          <w:rFonts w:ascii="GHEA Grapalat" w:hAnsi="GHEA Grapalat"/>
          <w:sz w:val="24"/>
          <w:szCs w:val="24"/>
          <w:lang w:val="hy-AM"/>
        </w:rPr>
        <w:t>՝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w:t>
      </w:r>
      <w:r w:rsidR="00A75BA0" w:rsidRPr="009671A7">
        <w:rPr>
          <w:rFonts w:ascii="GHEA Grapalat" w:hAnsi="GHEA Grapalat"/>
          <w:sz w:val="24"/>
          <w:szCs w:val="24"/>
          <w:lang w:val="hy-AM"/>
        </w:rPr>
        <w:lastRenderedPageBreak/>
        <w:t xml:space="preserve">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7E1B31D0"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bookmarkEnd w:id="8"/>
    <w:p w14:paraId="3429AED8" w14:textId="3625C6C2" w:rsidR="0099173B" w:rsidRPr="00C80F10" w:rsidRDefault="0099173B" w:rsidP="00365B14">
      <w:pPr>
        <w:shd w:val="clear" w:color="auto" w:fill="FFFFFF"/>
        <w:spacing w:after="0" w:line="240" w:lineRule="auto"/>
        <w:rPr>
          <w:rFonts w:ascii="GHEA Grapalat" w:hAnsi="GHEA Grapalat" w:cs="GHEA Grapalat"/>
          <w:sz w:val="24"/>
          <w:szCs w:val="24"/>
          <w:lang w:val="hy-AM"/>
        </w:rPr>
      </w:pPr>
    </w:p>
    <w:p w14:paraId="1A567B61" w14:textId="77777777" w:rsidR="00EC5617" w:rsidRPr="003B0F22" w:rsidRDefault="00EC5617" w:rsidP="00C442B6">
      <w:pPr>
        <w:shd w:val="clear" w:color="auto" w:fill="FFFFFF"/>
        <w:spacing w:after="0" w:line="240" w:lineRule="auto"/>
        <w:jc w:val="center"/>
        <w:rPr>
          <w:rFonts w:ascii="GHEA Grapalat" w:hAnsi="GHEA Grapalat" w:cs="GHEA Grapalat"/>
          <w:sz w:val="24"/>
          <w:szCs w:val="24"/>
          <w:lang w:val="hy-AM"/>
        </w:rPr>
      </w:pPr>
    </w:p>
    <w:p w14:paraId="0079BD36"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595C6DB9"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lastRenderedPageBreak/>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5E1F5EF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008B4AC3">
        <w:rPr>
          <w:rFonts w:ascii="GHEA Grapalat" w:hAnsi="GHEA Grapalat" w:cs="GHEA Grapalat"/>
          <w:sz w:val="24"/>
          <w:szCs w:val="24"/>
          <w:lang w:val="hy-AM"/>
        </w:rPr>
        <w:t>ևավոր</w:t>
      </w:r>
      <w:r w:rsidRPr="009671A7">
        <w:rPr>
          <w:rFonts w:ascii="GHEA Grapalat" w:hAnsi="GHEA Grapalat" w:cs="GHEA Grapalat"/>
          <w:sz w:val="24"/>
          <w:szCs w:val="24"/>
          <w:lang w:val="hy-AM"/>
        </w:rPr>
        <w:t xml:space="preserve">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51D9B1B8"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310F22" w:rsidRPr="00310F22">
        <w:rPr>
          <w:rFonts w:ascii="GHEA Grapalat" w:hAnsi="GHEA Grapalat"/>
          <w:sz w:val="24"/>
          <w:szCs w:val="24"/>
          <w:lang w:val="hy-AM"/>
        </w:rPr>
        <w:t>1 (մեկ)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w:t>
      </w:r>
      <w:r w:rsidRPr="00256010">
        <w:rPr>
          <w:rFonts w:ascii="GHEA Grapalat" w:hAnsi="GHEA Grapalat" w:cs="Sylfaen"/>
          <w:b/>
          <w:sz w:val="24"/>
          <w:szCs w:val="24"/>
          <w:lang w:val="hy-AM"/>
        </w:rPr>
        <w:t>(Ձև</w:t>
      </w:r>
      <w:r w:rsidR="001D5571" w:rsidRPr="00256010">
        <w:rPr>
          <w:rFonts w:ascii="GHEA Grapalat" w:hAnsi="GHEA Grapalat" w:cs="Sylfaen"/>
          <w:b/>
          <w:sz w:val="24"/>
          <w:szCs w:val="24"/>
          <w:lang w:val="hy-AM"/>
        </w:rPr>
        <w:t xml:space="preserve"> N</w:t>
      </w:r>
      <w:r w:rsidRPr="00256010">
        <w:rPr>
          <w:rFonts w:ascii="GHEA Grapalat" w:hAnsi="GHEA Grapalat" w:cs="Sylfaen"/>
          <w:b/>
          <w:sz w:val="24"/>
          <w:szCs w:val="24"/>
          <w:lang w:val="hy-AM"/>
        </w:rPr>
        <w:t xml:space="preserve"> 5)</w:t>
      </w:r>
      <w:r w:rsidRPr="00402A15">
        <w:rPr>
          <w:rFonts w:ascii="GHEA Grapalat" w:hAnsi="GHEA Grapalat" w:cs="Sylfaen"/>
          <w:sz w:val="24"/>
          <w:szCs w:val="24"/>
          <w:lang w:val="hy-AM"/>
        </w:rPr>
        <w:t xml:space="preserve">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w:t>
      </w:r>
      <w:r w:rsidRPr="00256010">
        <w:rPr>
          <w:rFonts w:ascii="GHEA Grapalat" w:hAnsi="GHEA Grapalat" w:cs="Sylfaen"/>
          <w:b/>
          <w:sz w:val="24"/>
          <w:szCs w:val="24"/>
          <w:lang w:val="hy-AM"/>
        </w:rPr>
        <w:t xml:space="preserve">(Ձև </w:t>
      </w:r>
      <w:r w:rsidR="001D5571" w:rsidRPr="00256010">
        <w:rPr>
          <w:rFonts w:ascii="GHEA Grapalat" w:hAnsi="GHEA Grapalat" w:cs="Sylfaen"/>
          <w:b/>
          <w:sz w:val="24"/>
          <w:szCs w:val="24"/>
          <w:lang w:val="hy-AM"/>
        </w:rPr>
        <w:t xml:space="preserve">N </w:t>
      </w:r>
      <w:r w:rsidRPr="00256010">
        <w:rPr>
          <w:rFonts w:ascii="GHEA Grapalat" w:hAnsi="GHEA Grapalat" w:cs="Sylfaen"/>
          <w:b/>
          <w:sz w:val="24"/>
          <w:szCs w:val="24"/>
          <w:lang w:val="hy-AM"/>
        </w:rPr>
        <w:t>6),</w:t>
      </w:r>
      <w:r w:rsidRPr="00402A15">
        <w:rPr>
          <w:rFonts w:ascii="GHEA Grapalat" w:hAnsi="GHEA Grapalat" w:cs="Sylfaen"/>
          <w:sz w:val="24"/>
          <w:szCs w:val="24"/>
          <w:lang w:val="hy-AM"/>
        </w:rPr>
        <w:t xml:space="preserve">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w:t>
      </w:r>
      <w:bookmarkStart w:id="9" w:name="_GoBack"/>
      <w:bookmarkEnd w:id="9"/>
      <w:r w:rsidRPr="00402A15">
        <w:rPr>
          <w:rFonts w:ascii="GHEA Grapalat" w:hAnsi="GHEA Grapalat" w:cs="Sylfaen"/>
          <w:sz w:val="24"/>
          <w:szCs w:val="24"/>
          <w:lang w:val="hy-AM"/>
        </w:rPr>
        <w:t>նախաձեռնությունից ոչ շուտ, քան երեք օրից: Արտահերթ նիստեր կարող են գումարվել նաև հերթական նստաշրջաններից դուրս:</w:t>
      </w:r>
    </w:p>
    <w:p w14:paraId="224D9D9A" w14:textId="27021342"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596683" w:rsidRPr="00596683">
        <w:rPr>
          <w:rFonts w:ascii="GHEA Grapalat" w:hAnsi="GHEA Grapalat" w:cs="Sylfaen"/>
          <w:sz w:val="24"/>
          <w:szCs w:val="24"/>
          <w:lang w:val="hy-AM"/>
        </w:rPr>
        <w:t>3</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lastRenderedPageBreak/>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ab"/>
        <w:jc w:val="both"/>
        <w:rPr>
          <w:rFonts w:ascii="GHEA Grapalat" w:hAnsi="GHEA Grapalat"/>
          <w:sz w:val="24"/>
          <w:szCs w:val="24"/>
          <w:lang w:val="hy-AM"/>
        </w:rPr>
      </w:pPr>
    </w:p>
    <w:p w14:paraId="4A4321CF" w14:textId="77777777" w:rsidR="00EC5617" w:rsidRDefault="00EC5617"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11EAAEB1"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Հատուկ </w:t>
      </w:r>
      <w:r w:rsidR="00484F54" w:rsidRPr="00484F54">
        <w:rPr>
          <w:rFonts w:ascii="GHEA Grapalat" w:hAnsi="GHEA Grapalat"/>
          <w:sz w:val="24"/>
          <w:szCs w:val="24"/>
          <w:lang w:val="hy-AM"/>
        </w:rPr>
        <w:t xml:space="preserve">(բացառիկ) </w:t>
      </w:r>
      <w:r w:rsidRPr="00402A15">
        <w:rPr>
          <w:rFonts w:ascii="GHEA Grapalat" w:hAnsi="GHEA Grapalat"/>
          <w:sz w:val="24"/>
          <w:szCs w:val="24"/>
          <w:lang w:val="hy-AM"/>
        </w:rPr>
        <w:t>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2F909D3D"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w:t>
      </w:r>
      <w:r w:rsidR="005C5DF8" w:rsidRPr="005C5DF8">
        <w:rPr>
          <w:rFonts w:ascii="GHEA Grapalat" w:hAnsi="GHEA Grapalat"/>
          <w:sz w:val="24"/>
          <w:szCs w:val="24"/>
          <w:lang w:val="hy-AM"/>
        </w:rPr>
        <w:t>տեսահսկման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79559DE0" w14:textId="77777777" w:rsidR="00EC5617" w:rsidRPr="00C80F10" w:rsidRDefault="00EC5617"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58F6727E"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6F76A406" w:rsidR="00963B19" w:rsidRDefault="00D82E9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17</w:t>
      </w:r>
      <w:r w:rsidR="00484F54" w:rsidRPr="00484F54">
        <w:rPr>
          <w:rFonts w:ascii="GHEA Grapalat" w:hAnsi="GHEA Grapalat"/>
          <w:sz w:val="24"/>
          <w:szCs w:val="24"/>
          <w:lang w:val="hy-AM"/>
        </w:rPr>
        <w:t>3</w:t>
      </w:r>
      <w:r>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6D35E00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 xml:space="preserve">դրա համար հերթագրվում են: Հերթագրումն իրականացնում է Աշխատակազմի </w:t>
      </w:r>
      <w:r w:rsidR="0058721F" w:rsidRPr="00E36DEF">
        <w:rPr>
          <w:rFonts w:ascii="GHEA Grapalat" w:hAnsi="GHEA Grapalat"/>
          <w:sz w:val="24"/>
          <w:szCs w:val="24"/>
          <w:lang w:val="hy-AM"/>
        </w:rPr>
        <w:t>քարտուղարը</w:t>
      </w:r>
      <w:r w:rsidR="00BD2683" w:rsidRPr="00963B19">
        <w:rPr>
          <w:rFonts w:ascii="GHEA Grapalat" w:hAnsi="GHEA Grapalat"/>
          <w:sz w:val="24"/>
          <w:szCs w:val="24"/>
          <w:lang w:val="hy-AM"/>
        </w:rPr>
        <w:t xml:space="preserve">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w:t>
      </w:r>
      <w:r w:rsidR="00BD2683" w:rsidRPr="00963B19">
        <w:rPr>
          <w:rFonts w:ascii="GHEA Grapalat" w:hAnsi="GHEA Grapalat"/>
          <w:sz w:val="24"/>
          <w:szCs w:val="24"/>
          <w:lang w:val="hy-AM"/>
        </w:rPr>
        <w:lastRenderedPageBreak/>
        <w:t>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0CDE804D"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w:t>
      </w:r>
      <w:r w:rsidR="001C3A27" w:rsidRPr="00256010">
        <w:rPr>
          <w:rFonts w:ascii="GHEA Grapalat" w:hAnsi="GHEA Grapalat"/>
          <w:b/>
          <w:sz w:val="24"/>
          <w:szCs w:val="24"/>
          <w:lang w:val="hy-AM"/>
        </w:rPr>
        <w:t xml:space="preserve">(Ձև </w:t>
      </w:r>
      <w:r w:rsidR="001D5571" w:rsidRPr="00256010">
        <w:rPr>
          <w:rFonts w:ascii="GHEA Grapalat" w:hAnsi="GHEA Grapalat"/>
          <w:b/>
          <w:sz w:val="24"/>
          <w:szCs w:val="24"/>
          <w:lang w:val="hy-AM"/>
        </w:rPr>
        <w:t xml:space="preserve">N </w:t>
      </w:r>
      <w:r w:rsidR="001C3A27" w:rsidRPr="00256010">
        <w:rPr>
          <w:rFonts w:ascii="GHEA Grapalat" w:hAnsi="GHEA Grapalat"/>
          <w:b/>
          <w:sz w:val="24"/>
          <w:szCs w:val="24"/>
          <w:lang w:val="hy-AM"/>
        </w:rPr>
        <w:t>7)։</w:t>
      </w:r>
      <w:r w:rsidR="001C3A27" w:rsidRPr="00963B19">
        <w:rPr>
          <w:rFonts w:ascii="GHEA Grapalat" w:hAnsi="GHEA Grapalat"/>
          <w:sz w:val="24"/>
          <w:szCs w:val="24"/>
          <w:lang w:val="hy-AM"/>
        </w:rPr>
        <w:t xml:space="preserve">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 xml:space="preserve">Աշխատակազմի </w:t>
      </w:r>
      <w:r w:rsidR="00232F87">
        <w:rPr>
          <w:rFonts w:ascii="GHEA Grapalat" w:hAnsi="GHEA Grapalat"/>
          <w:sz w:val="24"/>
          <w:szCs w:val="24"/>
        </w:rPr>
        <w:t>քարտուղարի</w:t>
      </w:r>
      <w:r w:rsidR="00BB3E5D" w:rsidRPr="00963B19">
        <w:rPr>
          <w:rFonts w:ascii="GHEA Grapalat" w:hAnsi="GHEA Grapalat"/>
          <w:sz w:val="24"/>
          <w:szCs w:val="24"/>
          <w:lang w:val="hy-AM"/>
        </w:rPr>
        <w:t xml:space="preserve">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72BCD8FE"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5C5DF8" w:rsidRPr="005C5DF8">
        <w:rPr>
          <w:rFonts w:ascii="GHEA Grapalat" w:hAnsi="GHEA Grapalat"/>
          <w:sz w:val="24"/>
          <w:szCs w:val="24"/>
          <w:lang w:val="hy-AM"/>
        </w:rPr>
        <w:t>օրենսդրությամբ</w:t>
      </w:r>
      <w:r w:rsidRPr="00963B19">
        <w:rPr>
          <w:rFonts w:ascii="GHEA Grapalat" w:hAnsi="GHEA Grapalat"/>
          <w:sz w:val="24"/>
          <w:szCs w:val="24"/>
          <w:lang w:val="hy-AM"/>
        </w:rPr>
        <w:t xml:space="preserve"> </w:t>
      </w:r>
      <w:r w:rsidRPr="00963B19">
        <w:rPr>
          <w:rFonts w:ascii="GHEA Grapalat" w:hAnsi="GHEA Grapalat"/>
          <w:sz w:val="24"/>
          <w:szCs w:val="24"/>
          <w:lang w:val="hy-AM"/>
        </w:rPr>
        <w:lastRenderedPageBreak/>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18B16ECC"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որոշումների և նիստերի արձանագրությունների համարակալումը սկսվում է </w:t>
      </w:r>
      <w:r w:rsidRPr="002A028D">
        <w:rPr>
          <w:rFonts w:ascii="GHEA Grapalat" w:hAnsi="GHEA Grapalat"/>
          <w:sz w:val="24"/>
          <w:szCs w:val="24"/>
          <w:lang w:val="hy-AM"/>
        </w:rPr>
        <w:t>յուրաքանչյուր օրացուցային</w:t>
      </w:r>
      <w:r w:rsidRPr="00963B19">
        <w:rPr>
          <w:rFonts w:ascii="GHEA Grapalat" w:hAnsi="GHEA Grapalat"/>
          <w:sz w:val="24"/>
          <w:szCs w:val="24"/>
          <w:lang w:val="hy-AM"/>
        </w:rPr>
        <w:t xml:space="preserve">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1B01688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7EFD255F" w14:textId="77777777" w:rsidR="00EC5617" w:rsidRPr="009A512D" w:rsidRDefault="00EC5617"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01605210"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 xml:space="preserve">Ավագանու անդամի իրավունքներն ու պարտականությունները սահմանված են Օրենքով, </w:t>
      </w:r>
      <w:r w:rsidR="00484F54">
        <w:rPr>
          <w:rFonts w:ascii="GHEA Grapalat" w:eastAsia="Times New Roman" w:hAnsi="GHEA Grapalat" w:cs="Times New Roman"/>
          <w:color w:val="000000"/>
          <w:sz w:val="24"/>
          <w:szCs w:val="24"/>
          <w:lang w:val="hy-AM"/>
        </w:rPr>
        <w:t>այլ նորմատիվ իրավական ակտերով</w:t>
      </w:r>
      <w:r w:rsidR="00484F54" w:rsidRPr="00484F54">
        <w:rPr>
          <w:rFonts w:ascii="GHEA Grapalat" w:eastAsia="Times New Roman" w:hAnsi="GHEA Grapalat" w:cs="Times New Roman"/>
          <w:color w:val="000000"/>
          <w:sz w:val="24"/>
          <w:szCs w:val="24"/>
          <w:lang w:val="hy-AM"/>
        </w:rPr>
        <w:t xml:space="preserve">, </w:t>
      </w:r>
      <w:r w:rsidRPr="00A1099F">
        <w:rPr>
          <w:rFonts w:ascii="GHEA Grapalat" w:eastAsia="Times New Roman" w:hAnsi="GHEA Grapalat" w:cs="Times New Roman"/>
          <w:color w:val="000000"/>
          <w:sz w:val="24"/>
          <w:szCs w:val="24"/>
          <w:lang w:val="hy-AM"/>
        </w:rPr>
        <w:t>սույն Կանոնակարգով</w:t>
      </w:r>
      <w:r w:rsidR="00396506" w:rsidRPr="00396506">
        <w:rPr>
          <w:rFonts w:ascii="GHEA Grapalat" w:eastAsia="Times New Roman" w:hAnsi="GHEA Grapalat" w:cs="Times New Roman"/>
          <w:color w:val="000000"/>
          <w:sz w:val="24"/>
          <w:szCs w:val="24"/>
          <w:lang w:val="hy-AM"/>
        </w:rPr>
        <w:t xml:space="preserve"> և այլ օրենքներով</w:t>
      </w:r>
      <w:r w:rsidRPr="00A1099F">
        <w:rPr>
          <w:rFonts w:ascii="GHEA Grapalat" w:eastAsia="Times New Roman" w:hAnsi="GHEA Grapalat" w:cs="Times New Roman"/>
          <w:color w:val="000000"/>
          <w:sz w:val="24"/>
          <w:szCs w:val="24"/>
          <w:lang w:val="hy-AM"/>
        </w:rPr>
        <w:t>։</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w:t>
      </w:r>
      <w:r w:rsidRPr="00A1099F">
        <w:rPr>
          <w:rFonts w:ascii="GHEA Grapalat" w:hAnsi="GHEA Grapalat"/>
          <w:sz w:val="24"/>
          <w:szCs w:val="24"/>
          <w:lang w:val="hy-AM"/>
        </w:rPr>
        <w:lastRenderedPageBreak/>
        <w:t xml:space="preserve">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52ABD3BD"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Pr="00396506"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07F4B06" w14:textId="09C8095C" w:rsidR="00396506" w:rsidRPr="00396506" w:rsidRDefault="00396506" w:rsidP="00396506">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396506"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զբաղեցնել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որևէ</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պաշտոն</w:t>
      </w:r>
      <w:r w:rsidRPr="0039650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լինել</w:t>
      </w:r>
      <w:r w:rsidRPr="0039650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աշխատել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իրավապահ</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ազգային</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անվ</w:t>
      </w:r>
      <w:r w:rsidRPr="00396506">
        <w:rPr>
          <w:rFonts w:ascii="GHEA Grapalat" w:eastAsia="Times New Roman" w:hAnsi="GHEA Grapalat" w:cs="Times New Roman"/>
          <w:color w:val="000000"/>
          <w:sz w:val="24"/>
          <w:szCs w:val="24"/>
          <w:lang w:val="hy-AM"/>
        </w:rPr>
        <w:t>տանգության և դատական մարմիններում:</w:t>
      </w:r>
    </w:p>
    <w:p w14:paraId="1791AE2F" w14:textId="16041CD9" w:rsidR="00396506" w:rsidRPr="00396506" w:rsidRDefault="00635C53"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396506">
        <w:rPr>
          <w:rFonts w:ascii="Calibri" w:eastAsia="Times New Roman" w:hAnsi="Calibri" w:cs="Calibri"/>
          <w:color w:val="000000"/>
          <w:sz w:val="24"/>
          <w:szCs w:val="24"/>
          <w:lang w:val="hy-AM"/>
        </w:rPr>
        <w:t> </w:t>
      </w:r>
      <w:r w:rsidR="00396506" w:rsidRPr="00745AD6">
        <w:rPr>
          <w:rFonts w:ascii="Calibri" w:eastAsia="Times New Roman" w:hAnsi="Calibri" w:cs="Calibri"/>
          <w:color w:val="000000"/>
          <w:sz w:val="24"/>
          <w:szCs w:val="24"/>
          <w:lang w:val="hy-AM"/>
        </w:rPr>
        <w:tab/>
      </w:r>
      <w:r w:rsidRPr="00396506">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sidRPr="00396506">
        <w:rPr>
          <w:rFonts w:ascii="GHEA Grapalat" w:eastAsia="Times New Roman" w:hAnsi="GHEA Grapalat" w:cs="Times New Roman"/>
          <w:color w:val="000000"/>
          <w:sz w:val="24"/>
          <w:szCs w:val="24"/>
          <w:lang w:val="hy-AM"/>
        </w:rPr>
        <w:t>Ա</w:t>
      </w:r>
      <w:r w:rsidRPr="00396506">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r w:rsidR="00396506" w:rsidRPr="00396506">
        <w:rPr>
          <w:rFonts w:ascii="GHEA Grapalat" w:eastAsia="Times New Roman" w:hAnsi="GHEA Grapalat" w:cs="Times New Roman"/>
          <w:color w:val="000000"/>
          <w:sz w:val="24"/>
          <w:szCs w:val="24"/>
          <w:lang w:val="hy-AM"/>
        </w:rPr>
        <w:t xml:space="preserve"> </w:t>
      </w:r>
    </w:p>
    <w:p w14:paraId="2CD9C0F3" w14:textId="44D7632A" w:rsidR="00635C53" w:rsidRPr="00745AD6" w:rsidRDefault="00396506"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745AD6">
        <w:rPr>
          <w:rFonts w:ascii="GHEA Grapalat" w:eastAsia="Times New Roman" w:hAnsi="GHEA Grapalat" w:cs="Times New Roman"/>
          <w:color w:val="000000"/>
          <w:sz w:val="24"/>
          <w:szCs w:val="24"/>
          <w:lang w:val="hy-AM"/>
        </w:rPr>
        <w:tab/>
      </w:r>
      <w:r w:rsidRPr="00396506">
        <w:rPr>
          <w:rFonts w:ascii="GHEA Grapalat" w:eastAsia="Times New Roman" w:hAnsi="GHEA Grapalat" w:cs="Times New Roman"/>
          <w:color w:val="000000"/>
          <w:sz w:val="24"/>
          <w:szCs w:val="24"/>
          <w:lang w:val="hy-AM"/>
        </w:rPr>
        <w:t>Ավագանու անդամի այլ պաշտոններ զբաղեցնելու սահմանափակումները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3AA12B0E"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1DF19DF1" w:rsidR="00B620D8" w:rsidRPr="00396506" w:rsidRDefault="00B620D8" w:rsidP="00396506">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w:t>
      </w:r>
      <w:r w:rsidRPr="00256010">
        <w:rPr>
          <w:rFonts w:ascii="GHEA Grapalat" w:hAnsi="GHEA Grapalat"/>
          <w:b/>
          <w:sz w:val="24"/>
          <w:szCs w:val="24"/>
          <w:lang w:val="hy-AM"/>
        </w:rPr>
        <w:t>(Ձև</w:t>
      </w:r>
      <w:r w:rsidR="001D5571" w:rsidRPr="00256010">
        <w:rPr>
          <w:rFonts w:ascii="GHEA Grapalat" w:hAnsi="GHEA Grapalat"/>
          <w:b/>
          <w:sz w:val="24"/>
          <w:szCs w:val="24"/>
          <w:lang w:val="hy-AM"/>
        </w:rPr>
        <w:t xml:space="preserve"> N</w:t>
      </w:r>
      <w:r w:rsidRPr="00256010">
        <w:rPr>
          <w:rFonts w:ascii="GHEA Grapalat" w:hAnsi="GHEA Grapalat"/>
          <w:b/>
          <w:sz w:val="24"/>
          <w:szCs w:val="24"/>
          <w:lang w:val="hy-AM"/>
        </w:rPr>
        <w:t xml:space="preserve"> 8),</w:t>
      </w:r>
      <w:r w:rsidRPr="004A2264">
        <w:rPr>
          <w:rFonts w:ascii="GHEA Grapalat" w:hAnsi="GHEA Grapalat"/>
          <w:sz w:val="24"/>
          <w:szCs w:val="24"/>
          <w:lang w:val="hy-AM"/>
        </w:rPr>
        <w:t xml:space="preserve">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96506" w:rsidRPr="00396506">
        <w:rPr>
          <w:rFonts w:ascii="GHEA Grapalat" w:hAnsi="GHEA Grapalat"/>
          <w:sz w:val="24"/>
          <w:szCs w:val="24"/>
          <w:lang w:val="hy-AM"/>
        </w:rPr>
        <w:t xml:space="preserve">, </w:t>
      </w:r>
      <w:r w:rsidR="00396506">
        <w:rPr>
          <w:rFonts w:ascii="GHEA Grapalat" w:hAnsi="GHEA Grapalat"/>
          <w:sz w:val="24"/>
          <w:szCs w:val="24"/>
          <w:lang w:val="hy-AM"/>
        </w:rPr>
        <w:t xml:space="preserve"> </w:t>
      </w:r>
      <w:r w:rsidR="00396506" w:rsidRPr="00F32BAA">
        <w:rPr>
          <w:rFonts w:ascii="GHEA Grapalat" w:hAnsi="GHEA Grapalat"/>
          <w:sz w:val="24"/>
          <w:szCs w:val="24"/>
          <w:lang w:val="hy-AM"/>
        </w:rPr>
        <w:t>որը հրապարակվում է Ավագանու հերթական</w:t>
      </w:r>
      <w:r w:rsidR="00396506" w:rsidRPr="00F32BAA">
        <w:rPr>
          <w:rFonts w:ascii="GHEA Grapalat" w:hAnsi="GHEA Grapalat"/>
          <w:color w:val="FF0000"/>
          <w:sz w:val="24"/>
          <w:szCs w:val="24"/>
          <w:lang w:val="hy-AM"/>
        </w:rPr>
        <w:t xml:space="preserve"> </w:t>
      </w:r>
      <w:r w:rsidR="00396506" w:rsidRPr="00F32BAA">
        <w:rPr>
          <w:rFonts w:ascii="GHEA Grapalat" w:hAnsi="GHEA Grapalat"/>
          <w:sz w:val="24"/>
          <w:szCs w:val="24"/>
          <w:lang w:val="hy-AM"/>
        </w:rPr>
        <w:t>նստաշրջանի առաջին նիստում</w:t>
      </w:r>
      <w:r w:rsidR="00396506" w:rsidRPr="00371EC3">
        <w:rPr>
          <w:rFonts w:ascii="GHEA Grapalat" w:hAnsi="GHEA Grapalat"/>
          <w:sz w:val="24"/>
          <w:szCs w:val="24"/>
          <w:lang w:val="hy-AM"/>
        </w:rPr>
        <w:t>:</w:t>
      </w:r>
    </w:p>
    <w:p w14:paraId="5CD6B4E6" w14:textId="508FA58C" w:rsidR="00107AD9" w:rsidRDefault="00107AD9" w:rsidP="00B620D8">
      <w:pPr>
        <w:pStyle w:val="ab"/>
        <w:jc w:val="both"/>
        <w:rPr>
          <w:rFonts w:ascii="GHEA Grapalat" w:hAnsi="GHEA Grapalat"/>
          <w:sz w:val="24"/>
          <w:szCs w:val="24"/>
          <w:lang w:val="hy-AM"/>
        </w:rPr>
      </w:pPr>
    </w:p>
    <w:p w14:paraId="31CEC566" w14:textId="77777777" w:rsidR="00EC5617" w:rsidRDefault="00EC5617"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ab"/>
        <w:tabs>
          <w:tab w:val="left" w:pos="1134"/>
        </w:tabs>
        <w:ind w:firstLine="567"/>
        <w:jc w:val="both"/>
        <w:rPr>
          <w:rFonts w:ascii="GHEA Grapalat" w:hAnsi="GHEA Grapalat"/>
          <w:sz w:val="24"/>
          <w:szCs w:val="24"/>
          <w:lang w:val="hy-AM"/>
        </w:rPr>
      </w:pPr>
    </w:p>
    <w:p w14:paraId="5F9645DA" w14:textId="77777777" w:rsidR="00EC5617" w:rsidRDefault="00EC5617"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56D8922B"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745AD6">
        <w:rPr>
          <w:rFonts w:ascii="GHEA Grapalat" w:hAnsi="GHEA Grapalat" w:cs="Sylfaen"/>
          <w:sz w:val="24"/>
          <w:szCs w:val="24"/>
          <w:lang w:val="hy-AM"/>
        </w:rPr>
        <w:t>22</w:t>
      </w:r>
      <w:r w:rsidR="00745AD6" w:rsidRPr="00745AD6">
        <w:rPr>
          <w:rFonts w:ascii="GHEA Grapalat" w:hAnsi="GHEA Grapalat" w:cs="Sylfaen"/>
          <w:sz w:val="24"/>
          <w:szCs w:val="24"/>
          <w:lang w:val="hy-AM"/>
        </w:rPr>
        <w:t>7</w:t>
      </w:r>
      <w:r w:rsidR="00C442B6" w:rsidRPr="00243CFC">
        <w:rPr>
          <w:rFonts w:ascii="GHEA Grapalat" w:hAnsi="GHEA Grapalat" w:cs="Sylfaen"/>
          <w:sz w:val="24"/>
          <w:szCs w:val="24"/>
          <w:lang w:val="hy-AM"/>
        </w:rPr>
        <w:t>-</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B43940" w:rsidRPr="00B43940">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597C3D5F"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lastRenderedPageBreak/>
        <w:t xml:space="preserve">Մանդատից հրաժարված կամ ընտրված և լիազորությունները վաղաժամկետ դադարած Ավագանու անդամի մանդատը </w:t>
      </w:r>
      <w:r w:rsidR="00B43940" w:rsidRPr="00B43940">
        <w:rPr>
          <w:rFonts w:ascii="GHEA Grapalat" w:hAnsi="GHEA Grapalat" w:cs="Sylfaen"/>
          <w:sz w:val="24"/>
          <w:szCs w:val="24"/>
          <w:lang w:val="hy-AM"/>
        </w:rPr>
        <w:t>ընտրա</w:t>
      </w:r>
      <w:r w:rsidRPr="00EF6970">
        <w:rPr>
          <w:rFonts w:ascii="GHEA Grapalat" w:hAnsi="GHEA Grapalat" w:cs="Sylfaen"/>
          <w:sz w:val="24"/>
          <w:szCs w:val="24"/>
          <w:lang w:val="hy-AM"/>
        </w:rPr>
        <w:t>տարածքային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Pr="00396506"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396506">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396506">
        <w:rPr>
          <w:rFonts w:ascii="GHEA Grapalat" w:hAnsi="GHEA Grapalat"/>
          <w:sz w:val="24"/>
          <w:szCs w:val="24"/>
          <w:lang w:val="hy-AM"/>
        </w:rPr>
        <w:t xml:space="preserve"> </w:t>
      </w:r>
      <w:r w:rsidRPr="00396506">
        <w:rPr>
          <w:rFonts w:ascii="GHEA Grapalat" w:hAnsi="GHEA Grapalat"/>
          <w:sz w:val="24"/>
          <w:szCs w:val="24"/>
          <w:lang w:val="hy-AM"/>
        </w:rPr>
        <w:t>հաջորդ նստաշրջանի առաջին հերթական նիստի քննարկման</w:t>
      </w:r>
      <w:r w:rsidR="00A2369F" w:rsidRPr="00396506">
        <w:rPr>
          <w:rFonts w:ascii="GHEA Grapalat" w:hAnsi="GHEA Grapalat"/>
          <w:sz w:val="24"/>
          <w:szCs w:val="24"/>
          <w:lang w:val="hy-AM"/>
        </w:rPr>
        <w:t>ն է</w:t>
      </w:r>
      <w:r w:rsidR="00FB5D17" w:rsidRPr="00396506">
        <w:rPr>
          <w:rFonts w:ascii="GHEA Grapalat" w:hAnsi="GHEA Grapalat"/>
          <w:sz w:val="24"/>
          <w:szCs w:val="24"/>
          <w:lang w:val="hy-AM"/>
        </w:rPr>
        <w:t xml:space="preserve"> </w:t>
      </w:r>
      <w:r w:rsidRPr="00396506">
        <w:rPr>
          <w:rFonts w:ascii="GHEA Grapalat" w:hAnsi="GHEA Grapalat"/>
          <w:sz w:val="24"/>
          <w:szCs w:val="24"/>
          <w:lang w:val="hy-AM"/>
        </w:rPr>
        <w:t xml:space="preserve"> ներկայացն</w:t>
      </w:r>
      <w:r w:rsidR="00A2369F" w:rsidRPr="00396506">
        <w:rPr>
          <w:rFonts w:ascii="GHEA Grapalat" w:hAnsi="GHEA Grapalat"/>
          <w:sz w:val="24"/>
          <w:szCs w:val="24"/>
          <w:lang w:val="hy-AM"/>
        </w:rPr>
        <w:t>ում</w:t>
      </w:r>
      <w:r w:rsidRPr="00396506">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2302AF4A" w:rsidR="00610B01" w:rsidRDefault="00610B01" w:rsidP="00C442B6">
      <w:pPr>
        <w:spacing w:line="240" w:lineRule="auto"/>
        <w:contextualSpacing/>
        <w:jc w:val="both"/>
        <w:rPr>
          <w:rFonts w:ascii="GHEA Grapalat" w:hAnsi="GHEA Grapalat" w:cs="Sylfaen"/>
          <w:sz w:val="24"/>
          <w:szCs w:val="24"/>
          <w:lang w:val="hy-AM"/>
        </w:rPr>
      </w:pPr>
    </w:p>
    <w:p w14:paraId="390B5D5C" w14:textId="77777777" w:rsidR="00EC5617" w:rsidRDefault="00EC5617"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3C9E5B13"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 xml:space="preserve">Սույն կետով սահմանված դեպքերում Համայնքի ղեկավարը կազմում է արձանագրություն, որը ներկայացնում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404F3F" w:rsidRPr="00EF6970">
        <w:rPr>
          <w:rFonts w:ascii="GHEA Grapalat" w:hAnsi="GHEA Grapalat"/>
          <w:sz w:val="24"/>
          <w:szCs w:val="24"/>
          <w:lang w:val="hy-AM"/>
        </w:rPr>
        <w:t>։</w:t>
      </w:r>
    </w:p>
    <w:p w14:paraId="710541E7" w14:textId="05DB0F0A"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 xml:space="preserve">ն ուղարկում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1C61B" w14:textId="77777777" w:rsidR="00EC5617" w:rsidRDefault="00EC5617"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01A63003"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CB374A">
        <w:rPr>
          <w:rFonts w:ascii="GHEA Grapalat" w:eastAsia="Times New Roman" w:hAnsi="GHEA Grapalat" w:cs="Times New Roman"/>
          <w:sz w:val="24"/>
          <w:szCs w:val="24"/>
          <w:lang w:val="hy-AM"/>
        </w:rPr>
        <w:t>33</w:t>
      </w:r>
      <w:r w:rsidRPr="00CB374A">
        <w:rPr>
          <w:rFonts w:ascii="GHEA Grapalat" w:eastAsia="Times New Roman" w:hAnsi="GHEA Grapalat" w:cs="Times New Roman"/>
          <w:sz w:val="24"/>
          <w:szCs w:val="24"/>
          <w:lang w:val="hy-AM"/>
        </w:rPr>
        <w:t>-</w:t>
      </w:r>
      <w:r w:rsidR="002226E7" w:rsidRPr="00CB374A">
        <w:rPr>
          <w:rFonts w:ascii="GHEA Grapalat" w:eastAsia="Times New Roman" w:hAnsi="GHEA Grapalat" w:cs="Times New Roman"/>
          <w:sz w:val="24"/>
          <w:szCs w:val="24"/>
          <w:lang w:val="hy-AM"/>
        </w:rPr>
        <w:t>5</w:t>
      </w:r>
      <w:r w:rsidR="00554F1B">
        <w:rPr>
          <w:rFonts w:ascii="GHEA Grapalat" w:eastAsia="Times New Roman" w:hAnsi="GHEA Grapalat" w:cs="Times New Roman"/>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Pr="008B4AC3"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6A8262B1" w14:textId="77777777" w:rsidR="0058721F" w:rsidRPr="008B4AC3" w:rsidRDefault="0058721F"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w:t>
      </w:r>
      <w:r w:rsidRPr="00256010">
        <w:rPr>
          <w:rFonts w:ascii="GHEA Grapalat" w:eastAsia="Times New Roman" w:hAnsi="GHEA Grapalat" w:cs="Times New Roman"/>
          <w:b/>
          <w:sz w:val="24"/>
          <w:szCs w:val="24"/>
          <w:lang w:val="hy-AM"/>
        </w:rPr>
        <w:t xml:space="preserve">(Ձև </w:t>
      </w:r>
      <w:r w:rsidR="001D5571" w:rsidRPr="00256010">
        <w:rPr>
          <w:rFonts w:ascii="GHEA Grapalat" w:eastAsia="Times New Roman" w:hAnsi="GHEA Grapalat" w:cs="Times New Roman"/>
          <w:b/>
          <w:sz w:val="24"/>
          <w:szCs w:val="24"/>
          <w:lang w:val="hy-AM"/>
        </w:rPr>
        <w:t xml:space="preserve">N </w:t>
      </w:r>
      <w:r w:rsidRPr="00256010">
        <w:rPr>
          <w:rFonts w:ascii="GHEA Grapalat" w:eastAsia="Times New Roman" w:hAnsi="GHEA Grapalat" w:cs="Times New Roman"/>
          <w:b/>
          <w:sz w:val="24"/>
          <w:szCs w:val="24"/>
          <w:lang w:val="hy-AM"/>
        </w:rPr>
        <w:t xml:space="preserve">9, Ձև </w:t>
      </w:r>
      <w:r w:rsidR="001D5571" w:rsidRPr="00256010">
        <w:rPr>
          <w:rFonts w:ascii="GHEA Grapalat" w:eastAsia="Times New Roman" w:hAnsi="GHEA Grapalat" w:cs="Times New Roman"/>
          <w:b/>
          <w:sz w:val="24"/>
          <w:szCs w:val="24"/>
          <w:lang w:val="hy-AM"/>
        </w:rPr>
        <w:t xml:space="preserve">N </w:t>
      </w:r>
      <w:r w:rsidRPr="00256010">
        <w:rPr>
          <w:rFonts w:ascii="GHEA Grapalat" w:eastAsia="Times New Roman" w:hAnsi="GHEA Grapalat" w:cs="Times New Roman"/>
          <w:b/>
          <w:sz w:val="24"/>
          <w:szCs w:val="24"/>
          <w:lang w:val="hy-AM"/>
        </w:rPr>
        <w:t>10)</w:t>
      </w:r>
      <w:r w:rsidRPr="00635411">
        <w:rPr>
          <w:rFonts w:ascii="GHEA Grapalat" w:eastAsia="Times New Roman" w:hAnsi="GHEA Grapalat" w:cs="Times New Roman"/>
          <w:sz w:val="24"/>
          <w:szCs w:val="24"/>
          <w:lang w:val="hy-AM"/>
        </w:rPr>
        <w:t xml:space="preserve">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490BAA6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w:t>
      </w:r>
      <w:r w:rsidR="007177A5">
        <w:rPr>
          <w:rFonts w:ascii="GHEA Grapalat" w:hAnsi="GHEA Grapalat"/>
          <w:sz w:val="24"/>
          <w:szCs w:val="24"/>
          <w:lang w:val="hy-AM"/>
        </w:rPr>
        <w:t>ղե</w:t>
      </w:r>
      <w:r w:rsidR="007177A5" w:rsidRPr="007177A5">
        <w:rPr>
          <w:rFonts w:ascii="GHEA Grapalat" w:hAnsi="GHEA Grapalat"/>
          <w:sz w:val="24"/>
          <w:szCs w:val="24"/>
          <w:lang w:val="hy-AM"/>
        </w:rPr>
        <w:t>կ</w:t>
      </w:r>
      <w:r w:rsidRPr="00635411">
        <w:rPr>
          <w:rFonts w:ascii="GHEA Grapalat" w:hAnsi="GHEA Grapalat"/>
          <w:sz w:val="24"/>
          <w:szCs w:val="24"/>
          <w:lang w:val="hy-AM"/>
        </w:rPr>
        <w:t>ավարին անվստահություն հայտնելու մասին։</w:t>
      </w:r>
      <w:r w:rsidRPr="00635411">
        <w:rPr>
          <w:rFonts w:ascii="GHEA Grapalat" w:hAnsi="GHEA Grapalat"/>
          <w:sz w:val="24"/>
          <w:szCs w:val="24"/>
          <w:lang w:val="hy-AM"/>
        </w:rPr>
        <w:tab/>
      </w:r>
    </w:p>
    <w:p w14:paraId="0AF3F950" w14:textId="6B640AE9"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w:t>
      </w:r>
      <w:r w:rsidR="00CB374A">
        <w:rPr>
          <w:rFonts w:ascii="GHEA Grapalat" w:hAnsi="GHEA Grapalat"/>
          <w:sz w:val="24"/>
          <w:szCs w:val="24"/>
          <w:lang w:val="hy-AM"/>
        </w:rPr>
        <w:t>ղե</w:t>
      </w:r>
      <w:r w:rsidR="00CB374A" w:rsidRPr="00CB374A">
        <w:rPr>
          <w:rFonts w:ascii="GHEA Grapalat" w:hAnsi="GHEA Grapalat"/>
          <w:sz w:val="24"/>
          <w:szCs w:val="24"/>
          <w:lang w:val="hy-AM"/>
        </w:rPr>
        <w:t>կ</w:t>
      </w:r>
      <w:r w:rsidRPr="00635411">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w:t>
      </w:r>
      <w:r w:rsidRPr="004F6574">
        <w:rPr>
          <w:rFonts w:ascii="GHEA Grapalat" w:hAnsi="GHEA Grapalat"/>
          <w:sz w:val="24"/>
          <w:szCs w:val="24"/>
          <w:lang w:val="hy-AM"/>
        </w:rPr>
        <w:lastRenderedPageBreak/>
        <w:t xml:space="preserve">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A57130B" w:rsidR="004F6574" w:rsidRPr="0007288D" w:rsidRDefault="00C442B6" w:rsidP="0007288D">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r w:rsidR="0007288D">
        <w:rPr>
          <w:rFonts w:ascii="GHEA Grapalat" w:hAnsi="GHEA Grapalat"/>
          <w:sz w:val="24"/>
          <w:szCs w:val="24"/>
          <w:lang w:val="hy-AM"/>
        </w:rPr>
        <w:t xml:space="preserve">Ավագանին որոշում է կայացնում </w:t>
      </w:r>
      <w:r w:rsidR="0007288D" w:rsidRPr="004F6574">
        <w:rPr>
          <w:rFonts w:ascii="GHEA Grapalat" w:hAnsi="GHEA Grapalat"/>
          <w:sz w:val="24"/>
          <w:szCs w:val="24"/>
          <w:lang w:val="hy-AM"/>
        </w:rPr>
        <w:t>բյուջեի կատարման ընթացքի մասին հաղորդում</w:t>
      </w:r>
      <w:r w:rsidR="0007288D">
        <w:rPr>
          <w:rFonts w:ascii="GHEA Grapalat" w:hAnsi="GHEA Grapalat"/>
          <w:sz w:val="24"/>
          <w:szCs w:val="24"/>
          <w:lang w:val="hy-AM"/>
        </w:rPr>
        <w:t>ն ի գիտություն ընդունելու մասին։</w:t>
      </w:r>
      <w:r w:rsidR="0007288D"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 xml:space="preserve">Կանոնակարգով չկարգավորված հարցերը </w:t>
      </w:r>
      <w:r w:rsidRPr="004F6574">
        <w:rPr>
          <w:rFonts w:ascii="GHEA Grapalat" w:hAnsi="GHEA Grapalat"/>
          <w:sz w:val="24"/>
          <w:szCs w:val="24"/>
          <w:lang w:val="hy-AM"/>
        </w:rPr>
        <w:lastRenderedPageBreak/>
        <w:t>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3EAB8ACF" w14:textId="77777777" w:rsidR="00EC5617" w:rsidRDefault="00EC5617"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601984B9" w:rsidR="00E00770" w:rsidRPr="00C80F1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C80F10">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C80F10">
        <w:rPr>
          <w:rFonts w:ascii="GHEA Grapalat" w:hAnsi="GHEA Grapalat"/>
          <w:sz w:val="24"/>
          <w:szCs w:val="24"/>
          <w:lang w:val="hy-AM"/>
        </w:rPr>
        <w:t>օրության</w:t>
      </w:r>
      <w:r w:rsidRPr="00C80F10">
        <w:rPr>
          <w:rFonts w:ascii="GHEA Grapalat" w:hAnsi="GHEA Grapalat"/>
          <w:sz w:val="24"/>
          <w:szCs w:val="24"/>
          <w:lang w:val="hy-AM"/>
        </w:rPr>
        <w:t xml:space="preserve">ը, ակնառու ներդրում ունեն </w:t>
      </w:r>
      <w:r w:rsidR="004C149E" w:rsidRPr="00C80F10">
        <w:rPr>
          <w:rFonts w:ascii="GHEA Grapalat" w:hAnsi="GHEA Grapalat"/>
          <w:sz w:val="24"/>
          <w:szCs w:val="24"/>
          <w:lang w:val="hy-AM"/>
        </w:rPr>
        <w:t>Հ</w:t>
      </w:r>
      <w:r w:rsidRPr="00C80F10">
        <w:rPr>
          <w:rFonts w:ascii="GHEA Grapalat" w:hAnsi="GHEA Grapalat"/>
          <w:sz w:val="24"/>
          <w:szCs w:val="24"/>
          <w:lang w:val="hy-AM"/>
        </w:rPr>
        <w:t>ամայնքի տնտեսական,</w:t>
      </w:r>
      <w:r w:rsidR="00557264" w:rsidRPr="00C80F10">
        <w:rPr>
          <w:rFonts w:ascii="GHEA Grapalat" w:hAnsi="GHEA Grapalat"/>
          <w:sz w:val="24"/>
          <w:szCs w:val="24"/>
          <w:lang w:val="hy-AM"/>
        </w:rPr>
        <w:t xml:space="preserve"> սոցիալական,</w:t>
      </w:r>
      <w:r w:rsidRPr="00C80F10">
        <w:rPr>
          <w:rFonts w:ascii="GHEA Grapalat" w:hAnsi="GHEA Grapalat"/>
          <w:sz w:val="24"/>
          <w:szCs w:val="24"/>
          <w:lang w:val="hy-AM"/>
        </w:rPr>
        <w:t xml:space="preserve"> մշակութային</w:t>
      </w:r>
      <w:r w:rsidR="00C80F10" w:rsidRPr="00C80F10">
        <w:rPr>
          <w:rFonts w:ascii="GHEA Grapalat" w:hAnsi="GHEA Grapalat"/>
          <w:sz w:val="24"/>
          <w:szCs w:val="24"/>
          <w:lang w:val="hy-AM"/>
        </w:rPr>
        <w:t>,</w:t>
      </w:r>
      <w:r w:rsidRPr="00C80F10">
        <w:rPr>
          <w:rFonts w:ascii="GHEA Grapalat" w:hAnsi="GHEA Grapalat"/>
          <w:sz w:val="24"/>
          <w:szCs w:val="24"/>
          <w:lang w:val="hy-AM"/>
        </w:rPr>
        <w:t xml:space="preserve"> </w:t>
      </w:r>
      <w:r w:rsidR="00C80F10" w:rsidRPr="00C80F10">
        <w:rPr>
          <w:rFonts w:ascii="GHEA Grapalat" w:hAnsi="GHEA Grapalat"/>
          <w:sz w:val="24"/>
          <w:szCs w:val="24"/>
          <w:lang w:val="hy-AM"/>
        </w:rPr>
        <w:t xml:space="preserve">առողջապահական, կրթական, սպորտի </w:t>
      </w:r>
      <w:r w:rsidRPr="00C80F10">
        <w:rPr>
          <w:rFonts w:ascii="GHEA Grapalat" w:hAnsi="GHEA Grapalat"/>
          <w:sz w:val="24"/>
          <w:szCs w:val="24"/>
          <w:lang w:val="hy-AM"/>
        </w:rPr>
        <w:t>զարգացման գործում, բացառիկ ավանդ ունեն մշակույթի, արվեստի, գրականության կամ գիտության</w:t>
      </w:r>
      <w:r w:rsidR="00C80F10" w:rsidRPr="00C80F10">
        <w:rPr>
          <w:rFonts w:ascii="GHEA Grapalat" w:hAnsi="GHEA Grapalat"/>
          <w:sz w:val="24"/>
          <w:szCs w:val="24"/>
          <w:lang w:val="hy-AM"/>
        </w:rPr>
        <w:t xml:space="preserve"> զարգացման բնագավառում, անվտանգության, պաշտպանության և այլ բնագավառներում</w:t>
      </w:r>
      <w:r w:rsidRPr="00C80F10">
        <w:rPr>
          <w:rFonts w:ascii="GHEA Grapalat" w:hAnsi="GHEA Grapalat"/>
          <w:sz w:val="24"/>
          <w:szCs w:val="24"/>
          <w:lang w:val="hy-AM"/>
        </w:rPr>
        <w:t xml:space="preserve">`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w:t>
      </w:r>
      <w:r w:rsidR="00557264" w:rsidRPr="00E00770">
        <w:rPr>
          <w:rFonts w:ascii="GHEA Grapalat" w:hAnsi="GHEA Grapalat"/>
          <w:sz w:val="24"/>
          <w:szCs w:val="24"/>
          <w:lang w:val="hy-AM"/>
        </w:rPr>
        <w:lastRenderedPageBreak/>
        <w:t xml:space="preserve">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4A95E63B" w14:textId="77777777" w:rsidR="00EC5617" w:rsidRDefault="00EC5617"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896CC5">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896CC5">
      <w:footerReference w:type="default" r:id="rId11"/>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361E5" w14:textId="77777777" w:rsidR="00857903" w:rsidRDefault="00857903" w:rsidP="007E7868">
      <w:pPr>
        <w:spacing w:after="0" w:line="240" w:lineRule="auto"/>
      </w:pPr>
      <w:r>
        <w:separator/>
      </w:r>
    </w:p>
  </w:endnote>
  <w:endnote w:type="continuationSeparator" w:id="0">
    <w:p w14:paraId="197DFD35" w14:textId="77777777" w:rsidR="00857903" w:rsidRDefault="00857903"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935FCAB" w:rsidR="00596683" w:rsidRDefault="00596683">
        <w:pPr>
          <w:pStyle w:val="ae"/>
          <w:jc w:val="right"/>
        </w:pPr>
        <w:r>
          <w:fldChar w:fldCharType="begin"/>
        </w:r>
        <w:r>
          <w:instrText xml:space="preserve"> PAGE   \* MERGEFORMAT </w:instrText>
        </w:r>
        <w:r>
          <w:fldChar w:fldCharType="separate"/>
        </w:r>
        <w:r w:rsidR="00885A78">
          <w:rPr>
            <w:noProof/>
          </w:rPr>
          <w:t>36</w:t>
        </w:r>
        <w:r>
          <w:rPr>
            <w:noProof/>
          </w:rPr>
          <w:fldChar w:fldCharType="end"/>
        </w:r>
      </w:p>
    </w:sdtContent>
  </w:sdt>
  <w:p w14:paraId="026B501D" w14:textId="77777777" w:rsidR="00596683" w:rsidRDefault="005966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AC1C8" w14:textId="77777777" w:rsidR="00857903" w:rsidRDefault="00857903" w:rsidP="007E7868">
      <w:pPr>
        <w:spacing w:after="0" w:line="240" w:lineRule="auto"/>
      </w:pPr>
      <w:r>
        <w:separator/>
      </w:r>
    </w:p>
  </w:footnote>
  <w:footnote w:type="continuationSeparator" w:id="0">
    <w:p w14:paraId="0FF42C4B" w14:textId="77777777" w:rsidR="00857903" w:rsidRDefault="00857903" w:rsidP="007E7868">
      <w:pPr>
        <w:spacing w:after="0" w:line="240" w:lineRule="auto"/>
      </w:pPr>
      <w:r>
        <w:continuationSeparator/>
      </w:r>
    </w:p>
  </w:footnote>
  <w:footnote w:id="1">
    <w:p w14:paraId="67ACDF21" w14:textId="32CCCD50" w:rsidR="00596683" w:rsidRPr="009A66F8" w:rsidRDefault="00596683">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nsid w:val="44EA7760"/>
    <w:multiLevelType w:val="hybridMultilevel"/>
    <w:tmpl w:val="FBBAD64E"/>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B0BED"/>
    <w:multiLevelType w:val="hybridMultilevel"/>
    <w:tmpl w:val="BCD6E608"/>
    <w:lvl w:ilvl="0" w:tplc="67D48AE0">
      <w:start w:val="1"/>
      <w:numFmt w:val="decimal"/>
      <w:lvlText w:val="%1."/>
      <w:lvlJc w:val="left"/>
      <w:pPr>
        <w:ind w:left="915" w:hanging="915"/>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6"/>
  </w:num>
  <w:num w:numId="4">
    <w:abstractNumId w:val="22"/>
  </w:num>
  <w:num w:numId="5">
    <w:abstractNumId w:val="1"/>
  </w:num>
  <w:num w:numId="6">
    <w:abstractNumId w:val="2"/>
  </w:num>
  <w:num w:numId="7">
    <w:abstractNumId w:val="21"/>
  </w:num>
  <w:num w:numId="8">
    <w:abstractNumId w:val="0"/>
  </w:num>
  <w:num w:numId="9">
    <w:abstractNumId w:val="5"/>
  </w:num>
  <w:num w:numId="10">
    <w:abstractNumId w:val="7"/>
  </w:num>
  <w:num w:numId="11">
    <w:abstractNumId w:val="25"/>
  </w:num>
  <w:num w:numId="12">
    <w:abstractNumId w:val="18"/>
  </w:num>
  <w:num w:numId="13">
    <w:abstractNumId w:val="9"/>
  </w:num>
  <w:num w:numId="14">
    <w:abstractNumId w:val="3"/>
  </w:num>
  <w:num w:numId="15">
    <w:abstractNumId w:val="10"/>
  </w:num>
  <w:num w:numId="16">
    <w:abstractNumId w:val="27"/>
  </w:num>
  <w:num w:numId="17">
    <w:abstractNumId w:val="19"/>
  </w:num>
  <w:num w:numId="18">
    <w:abstractNumId w:val="17"/>
  </w:num>
  <w:num w:numId="19">
    <w:abstractNumId w:val="26"/>
  </w:num>
  <w:num w:numId="20">
    <w:abstractNumId w:val="11"/>
  </w:num>
  <w:num w:numId="21">
    <w:abstractNumId w:val="20"/>
  </w:num>
  <w:num w:numId="22">
    <w:abstractNumId w:val="23"/>
  </w:num>
  <w:num w:numId="23">
    <w:abstractNumId w:val="8"/>
  </w:num>
  <w:num w:numId="24">
    <w:abstractNumId w:val="14"/>
  </w:num>
  <w:num w:numId="25">
    <w:abstractNumId w:val="24"/>
  </w:num>
  <w:num w:numId="26">
    <w:abstractNumId w:val="12"/>
  </w:num>
  <w:num w:numId="27">
    <w:abstractNumId w:val="4"/>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288D"/>
    <w:rsid w:val="0007444D"/>
    <w:rsid w:val="000751C2"/>
    <w:rsid w:val="000769BD"/>
    <w:rsid w:val="000817D2"/>
    <w:rsid w:val="00085F7B"/>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1BBE"/>
    <w:rsid w:val="0018321A"/>
    <w:rsid w:val="001901A6"/>
    <w:rsid w:val="0019155B"/>
    <w:rsid w:val="00193473"/>
    <w:rsid w:val="00193C41"/>
    <w:rsid w:val="00193D96"/>
    <w:rsid w:val="00195AC7"/>
    <w:rsid w:val="001A6959"/>
    <w:rsid w:val="001B4938"/>
    <w:rsid w:val="001C3A27"/>
    <w:rsid w:val="001D1110"/>
    <w:rsid w:val="001D27E1"/>
    <w:rsid w:val="001D3076"/>
    <w:rsid w:val="001D5571"/>
    <w:rsid w:val="001D7F7D"/>
    <w:rsid w:val="001E75E4"/>
    <w:rsid w:val="001F1654"/>
    <w:rsid w:val="002016A6"/>
    <w:rsid w:val="002018A9"/>
    <w:rsid w:val="00202389"/>
    <w:rsid w:val="0020640F"/>
    <w:rsid w:val="002077ED"/>
    <w:rsid w:val="002123D8"/>
    <w:rsid w:val="00212B99"/>
    <w:rsid w:val="002212B6"/>
    <w:rsid w:val="0022264A"/>
    <w:rsid w:val="002226E7"/>
    <w:rsid w:val="00232F87"/>
    <w:rsid w:val="002336FF"/>
    <w:rsid w:val="00241D32"/>
    <w:rsid w:val="00243CFC"/>
    <w:rsid w:val="002455FE"/>
    <w:rsid w:val="0025252E"/>
    <w:rsid w:val="00256010"/>
    <w:rsid w:val="00263513"/>
    <w:rsid w:val="00263DD9"/>
    <w:rsid w:val="002715F2"/>
    <w:rsid w:val="00275FF4"/>
    <w:rsid w:val="0028156F"/>
    <w:rsid w:val="0029049E"/>
    <w:rsid w:val="002910A4"/>
    <w:rsid w:val="0029445A"/>
    <w:rsid w:val="00297097"/>
    <w:rsid w:val="002A028D"/>
    <w:rsid w:val="002A0989"/>
    <w:rsid w:val="002A7834"/>
    <w:rsid w:val="002B099A"/>
    <w:rsid w:val="002B303C"/>
    <w:rsid w:val="002C5A04"/>
    <w:rsid w:val="002D31B2"/>
    <w:rsid w:val="002E0CB2"/>
    <w:rsid w:val="002F427A"/>
    <w:rsid w:val="002F6F2B"/>
    <w:rsid w:val="003043E1"/>
    <w:rsid w:val="0030516B"/>
    <w:rsid w:val="00307A0D"/>
    <w:rsid w:val="00310F22"/>
    <w:rsid w:val="00314305"/>
    <w:rsid w:val="0032225E"/>
    <w:rsid w:val="00334430"/>
    <w:rsid w:val="003357F9"/>
    <w:rsid w:val="00336502"/>
    <w:rsid w:val="00342C04"/>
    <w:rsid w:val="0034383F"/>
    <w:rsid w:val="00343CA7"/>
    <w:rsid w:val="00346EB6"/>
    <w:rsid w:val="003567EF"/>
    <w:rsid w:val="00365B14"/>
    <w:rsid w:val="00370A02"/>
    <w:rsid w:val="00371A1A"/>
    <w:rsid w:val="00371C2A"/>
    <w:rsid w:val="003728FC"/>
    <w:rsid w:val="00377403"/>
    <w:rsid w:val="00382C1A"/>
    <w:rsid w:val="00383503"/>
    <w:rsid w:val="00387195"/>
    <w:rsid w:val="00396506"/>
    <w:rsid w:val="003A4DD5"/>
    <w:rsid w:val="003B0F22"/>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84F54"/>
    <w:rsid w:val="00490EA4"/>
    <w:rsid w:val="00492236"/>
    <w:rsid w:val="004A027A"/>
    <w:rsid w:val="004A2264"/>
    <w:rsid w:val="004B07D8"/>
    <w:rsid w:val="004B2110"/>
    <w:rsid w:val="004B5750"/>
    <w:rsid w:val="004C149E"/>
    <w:rsid w:val="004C50FA"/>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4F1B"/>
    <w:rsid w:val="00557264"/>
    <w:rsid w:val="00561B88"/>
    <w:rsid w:val="00580AA7"/>
    <w:rsid w:val="00586853"/>
    <w:rsid w:val="0058721F"/>
    <w:rsid w:val="00590F11"/>
    <w:rsid w:val="00596683"/>
    <w:rsid w:val="005972C3"/>
    <w:rsid w:val="005A53D2"/>
    <w:rsid w:val="005A57FD"/>
    <w:rsid w:val="005B1AAB"/>
    <w:rsid w:val="005B4F35"/>
    <w:rsid w:val="005B79F1"/>
    <w:rsid w:val="005B7D49"/>
    <w:rsid w:val="005C5DF8"/>
    <w:rsid w:val="005D4937"/>
    <w:rsid w:val="005D7F39"/>
    <w:rsid w:val="005E4325"/>
    <w:rsid w:val="005E53A6"/>
    <w:rsid w:val="00604DDA"/>
    <w:rsid w:val="00610B01"/>
    <w:rsid w:val="006248F6"/>
    <w:rsid w:val="00624BEE"/>
    <w:rsid w:val="00635411"/>
    <w:rsid w:val="00635C53"/>
    <w:rsid w:val="00641BA8"/>
    <w:rsid w:val="00647B65"/>
    <w:rsid w:val="0065755B"/>
    <w:rsid w:val="0066393C"/>
    <w:rsid w:val="006674DA"/>
    <w:rsid w:val="00673353"/>
    <w:rsid w:val="00673CC3"/>
    <w:rsid w:val="0069100F"/>
    <w:rsid w:val="00697524"/>
    <w:rsid w:val="006A1074"/>
    <w:rsid w:val="006A54F4"/>
    <w:rsid w:val="006A55A0"/>
    <w:rsid w:val="006B52C5"/>
    <w:rsid w:val="006C516C"/>
    <w:rsid w:val="006C703D"/>
    <w:rsid w:val="006D49A7"/>
    <w:rsid w:val="006E2272"/>
    <w:rsid w:val="006E25F7"/>
    <w:rsid w:val="006E4B4D"/>
    <w:rsid w:val="006F07C1"/>
    <w:rsid w:val="007073D6"/>
    <w:rsid w:val="0071485A"/>
    <w:rsid w:val="007177A5"/>
    <w:rsid w:val="00721E83"/>
    <w:rsid w:val="007222FA"/>
    <w:rsid w:val="007256B2"/>
    <w:rsid w:val="00737AB2"/>
    <w:rsid w:val="00742859"/>
    <w:rsid w:val="00743748"/>
    <w:rsid w:val="00745AD6"/>
    <w:rsid w:val="00754139"/>
    <w:rsid w:val="00756B0F"/>
    <w:rsid w:val="00763406"/>
    <w:rsid w:val="007710ED"/>
    <w:rsid w:val="007764AF"/>
    <w:rsid w:val="007768DF"/>
    <w:rsid w:val="00776C8E"/>
    <w:rsid w:val="00776F7C"/>
    <w:rsid w:val="00784292"/>
    <w:rsid w:val="00786EE9"/>
    <w:rsid w:val="00793966"/>
    <w:rsid w:val="007C1A6D"/>
    <w:rsid w:val="007C7279"/>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32D6"/>
    <w:rsid w:val="008456D4"/>
    <w:rsid w:val="00845709"/>
    <w:rsid w:val="00846AA7"/>
    <w:rsid w:val="0084748E"/>
    <w:rsid w:val="008511A0"/>
    <w:rsid w:val="00857903"/>
    <w:rsid w:val="00863DD9"/>
    <w:rsid w:val="00871768"/>
    <w:rsid w:val="00877E04"/>
    <w:rsid w:val="0088132D"/>
    <w:rsid w:val="00885A78"/>
    <w:rsid w:val="00890BE6"/>
    <w:rsid w:val="008923B0"/>
    <w:rsid w:val="00892D07"/>
    <w:rsid w:val="00895887"/>
    <w:rsid w:val="00896CC5"/>
    <w:rsid w:val="008A176A"/>
    <w:rsid w:val="008A1CBA"/>
    <w:rsid w:val="008A337F"/>
    <w:rsid w:val="008A747B"/>
    <w:rsid w:val="008B4AC3"/>
    <w:rsid w:val="008B5744"/>
    <w:rsid w:val="008B64E0"/>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46F02"/>
    <w:rsid w:val="009516B3"/>
    <w:rsid w:val="00953C5C"/>
    <w:rsid w:val="00963B19"/>
    <w:rsid w:val="009671A7"/>
    <w:rsid w:val="009707BA"/>
    <w:rsid w:val="009759FA"/>
    <w:rsid w:val="00975E32"/>
    <w:rsid w:val="00985557"/>
    <w:rsid w:val="00991618"/>
    <w:rsid w:val="0099173B"/>
    <w:rsid w:val="00996A1C"/>
    <w:rsid w:val="009A66F8"/>
    <w:rsid w:val="009A7BD1"/>
    <w:rsid w:val="009B0B76"/>
    <w:rsid w:val="009B1A06"/>
    <w:rsid w:val="009B48CE"/>
    <w:rsid w:val="009C3A57"/>
    <w:rsid w:val="009C610E"/>
    <w:rsid w:val="009C63CE"/>
    <w:rsid w:val="009D00AF"/>
    <w:rsid w:val="009E1C8C"/>
    <w:rsid w:val="009E21F5"/>
    <w:rsid w:val="009F1D81"/>
    <w:rsid w:val="009F5E70"/>
    <w:rsid w:val="00A04B26"/>
    <w:rsid w:val="00A04D44"/>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58F"/>
    <w:rsid w:val="00B209AB"/>
    <w:rsid w:val="00B2196A"/>
    <w:rsid w:val="00B25965"/>
    <w:rsid w:val="00B301AA"/>
    <w:rsid w:val="00B3637B"/>
    <w:rsid w:val="00B408EB"/>
    <w:rsid w:val="00B43940"/>
    <w:rsid w:val="00B52B76"/>
    <w:rsid w:val="00B55871"/>
    <w:rsid w:val="00B620D8"/>
    <w:rsid w:val="00B6307B"/>
    <w:rsid w:val="00B72209"/>
    <w:rsid w:val="00B95F16"/>
    <w:rsid w:val="00BA713A"/>
    <w:rsid w:val="00BB2039"/>
    <w:rsid w:val="00BB3407"/>
    <w:rsid w:val="00BB3DCD"/>
    <w:rsid w:val="00BB3E5D"/>
    <w:rsid w:val="00BB3F0A"/>
    <w:rsid w:val="00BB4D7A"/>
    <w:rsid w:val="00BD2683"/>
    <w:rsid w:val="00BD36B0"/>
    <w:rsid w:val="00BE0422"/>
    <w:rsid w:val="00BE5891"/>
    <w:rsid w:val="00BF6B9A"/>
    <w:rsid w:val="00BF77D8"/>
    <w:rsid w:val="00C04F8C"/>
    <w:rsid w:val="00C06957"/>
    <w:rsid w:val="00C14DA7"/>
    <w:rsid w:val="00C16801"/>
    <w:rsid w:val="00C17EB8"/>
    <w:rsid w:val="00C20475"/>
    <w:rsid w:val="00C21FEB"/>
    <w:rsid w:val="00C22C0F"/>
    <w:rsid w:val="00C23A18"/>
    <w:rsid w:val="00C442B6"/>
    <w:rsid w:val="00C457E4"/>
    <w:rsid w:val="00C4619D"/>
    <w:rsid w:val="00C61C83"/>
    <w:rsid w:val="00C72925"/>
    <w:rsid w:val="00C80F10"/>
    <w:rsid w:val="00C81FFC"/>
    <w:rsid w:val="00C852AC"/>
    <w:rsid w:val="00C934B6"/>
    <w:rsid w:val="00C95B7A"/>
    <w:rsid w:val="00C95E79"/>
    <w:rsid w:val="00CA1BD8"/>
    <w:rsid w:val="00CA1E8D"/>
    <w:rsid w:val="00CA4259"/>
    <w:rsid w:val="00CA72C1"/>
    <w:rsid w:val="00CA7393"/>
    <w:rsid w:val="00CB0CA7"/>
    <w:rsid w:val="00CB374A"/>
    <w:rsid w:val="00CB45AC"/>
    <w:rsid w:val="00CC19EF"/>
    <w:rsid w:val="00CC51C2"/>
    <w:rsid w:val="00CE233D"/>
    <w:rsid w:val="00CF38E5"/>
    <w:rsid w:val="00CF517C"/>
    <w:rsid w:val="00D0626D"/>
    <w:rsid w:val="00D07C25"/>
    <w:rsid w:val="00D11CC9"/>
    <w:rsid w:val="00D17537"/>
    <w:rsid w:val="00D175E6"/>
    <w:rsid w:val="00D33C96"/>
    <w:rsid w:val="00D35306"/>
    <w:rsid w:val="00D47892"/>
    <w:rsid w:val="00D53C64"/>
    <w:rsid w:val="00D65D14"/>
    <w:rsid w:val="00D66AF2"/>
    <w:rsid w:val="00D66B3E"/>
    <w:rsid w:val="00D71002"/>
    <w:rsid w:val="00D77B89"/>
    <w:rsid w:val="00D82E94"/>
    <w:rsid w:val="00D9070A"/>
    <w:rsid w:val="00D90D7F"/>
    <w:rsid w:val="00DA1BE6"/>
    <w:rsid w:val="00DA2EA7"/>
    <w:rsid w:val="00DA72C5"/>
    <w:rsid w:val="00DB2EA0"/>
    <w:rsid w:val="00DC2E4A"/>
    <w:rsid w:val="00DC542C"/>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076CC"/>
    <w:rsid w:val="00E14555"/>
    <w:rsid w:val="00E1537B"/>
    <w:rsid w:val="00E26C4D"/>
    <w:rsid w:val="00E36DEF"/>
    <w:rsid w:val="00E46A34"/>
    <w:rsid w:val="00E539F7"/>
    <w:rsid w:val="00E660BA"/>
    <w:rsid w:val="00E6697F"/>
    <w:rsid w:val="00E673EA"/>
    <w:rsid w:val="00E81CC3"/>
    <w:rsid w:val="00E85366"/>
    <w:rsid w:val="00E860CA"/>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D657D"/>
    <w:rsid w:val="00EE0029"/>
    <w:rsid w:val="00EF0275"/>
    <w:rsid w:val="00EF273E"/>
    <w:rsid w:val="00EF308A"/>
    <w:rsid w:val="00EF62FF"/>
    <w:rsid w:val="00EF6970"/>
    <w:rsid w:val="00F00534"/>
    <w:rsid w:val="00F01B08"/>
    <w:rsid w:val="00F06113"/>
    <w:rsid w:val="00F106BA"/>
    <w:rsid w:val="00F14BF6"/>
    <w:rsid w:val="00F21393"/>
    <w:rsid w:val="00F21674"/>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D55E4"/>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BACE-63E2-49FF-8DBC-DB256B8C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37</Pages>
  <Words>12471</Words>
  <Characters>71088</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19</cp:revision>
  <cp:lastPrinted>2025-05-29T10:26:00Z</cp:lastPrinted>
  <dcterms:created xsi:type="dcterms:W3CDTF">2025-02-08T17:04:00Z</dcterms:created>
  <dcterms:modified xsi:type="dcterms:W3CDTF">2025-05-29T10:28:00Z</dcterms:modified>
</cp:coreProperties>
</file>