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5" w:rsidRPr="00B84345" w:rsidRDefault="008D16E3" w:rsidP="00B8434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="00B84345"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>Ձև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N 1-2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CE12038" wp14:editId="639DFBC7">
            <wp:extent cx="1295400" cy="1238250"/>
            <wp:effectExtent l="0" t="0" r="0" b="0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ՀԱՅԱՍՏԱՆԻ ՀԱՆՐԱՊԵՏՈՒԹՅՈՒՆ</w:t>
      </w:r>
    </w:p>
    <w:p w:rsidR="00B84345" w:rsidRPr="00672681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</w:pPr>
      <w:r w:rsidRPr="00B84345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ՍՅՈՒՆԻՔԻ</w:t>
      </w:r>
      <w:r w:rsidRPr="00672681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Pr="00B84345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ՄԱՐԶ</w:t>
      </w:r>
      <w:r w:rsidRPr="00672681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Pr="00B84345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ՄԵՂՐԻ</w:t>
      </w:r>
      <w:r w:rsidRPr="00672681">
        <w:rPr>
          <w:rFonts w:ascii="Arial Unicode" w:eastAsia="Times New Roman" w:hAnsi="Arial Unicode" w:cs="Times New Roman"/>
          <w:b/>
          <w:color w:val="000000"/>
          <w:sz w:val="21"/>
          <w:szCs w:val="21"/>
          <w:lang w:eastAsia="ru-RU"/>
        </w:rPr>
        <w:t xml:space="preserve"> </w:t>
      </w:r>
      <w:r w:rsidRPr="00B84345">
        <w:rPr>
          <w:rFonts w:ascii="Arial Unicode" w:eastAsia="Times New Roman" w:hAnsi="Arial Unicode" w:cs="Times New Roman"/>
          <w:b/>
          <w:color w:val="000000"/>
          <w:sz w:val="21"/>
          <w:szCs w:val="21"/>
          <w:lang w:val="en-US" w:eastAsia="ru-RU"/>
        </w:rPr>
        <w:t>ՀԱՄԱՅՆՔ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մարզը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համայնքը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:rsidR="000E0625" w:rsidRPr="00A76DD4" w:rsidRDefault="00B84345" w:rsidP="00A76DD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E0625" w:rsidRPr="0073488E" w:rsidRDefault="000E0625" w:rsidP="000E062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ՆԱԽԱԳԾՄԱՆ</w:t>
      </w:r>
      <w:r w:rsidRPr="007348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ԹՈՒՅԼՏՎՈՒԹՅՈՒՆ</w:t>
      </w:r>
    </w:p>
    <w:p w:rsidR="000E0625" w:rsidRPr="0073488E" w:rsidRDefault="000E0625" w:rsidP="000E062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0E062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0E0625" w:rsidRPr="0073488E" w:rsidRDefault="000E0625" w:rsidP="000E062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48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(</w:t>
      </w: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ՃԱՐՏԱՐԱՊԵՏԱՀԱՏԱԿԱԳԾԱՅԻՆ</w:t>
      </w:r>
      <w:r w:rsidRPr="007348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ԱՌԱՋԱԴՐԱՆՔ</w:t>
      </w:r>
      <w:r w:rsidRPr="007348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)</w:t>
      </w:r>
    </w:p>
    <w:p w:rsidR="000E0625" w:rsidRPr="0073488E" w:rsidRDefault="000E0625" w:rsidP="000E062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0E062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0E0625" w:rsidRPr="0073488E" w:rsidRDefault="00C17386" w:rsidP="000E062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N</w:t>
      </w:r>
      <w:r w:rsidR="003F5E4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</w:t>
      </w:r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</w:t>
      </w:r>
      <w:r w:rsidR="00381ED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6120F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r w:rsidR="006D5133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</w:t>
      </w:r>
      <w:r w:rsidR="006D5133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1</w:t>
      </w:r>
      <w:bookmarkStart w:id="0" w:name="_GoBack"/>
      <w:bookmarkEnd w:id="0"/>
      <w:r w:rsidR="00381ED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.0</w:t>
      </w:r>
      <w:r w:rsidR="007F51B7" w:rsidRPr="007F51B7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</w:t>
      </w:r>
      <w:r w:rsidR="000E0625" w:rsidRPr="007348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.2022</w:t>
      </w:r>
      <w:r w:rsidR="000E062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>թ</w:t>
      </w:r>
      <w:proofErr w:type="gramEnd"/>
      <w:r w:rsidR="000E0625" w:rsidRPr="007348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792231" w:rsidRPr="00381ED4" w:rsidRDefault="00792231" w:rsidP="000E0625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922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   </w:t>
      </w:r>
    </w:p>
    <w:p w:rsidR="000E0625" w:rsidRPr="002E4E24" w:rsidRDefault="00792231" w:rsidP="00D30305">
      <w:pPr>
        <w:shd w:val="clear" w:color="auto" w:fill="FFFFFF"/>
        <w:spacing w:after="0" w:line="240" w:lineRule="auto"/>
        <w:ind w:left="-709" w:right="-143"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</w:pPr>
      <w:r w:rsidRPr="00381ED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 </w:t>
      </w:r>
      <w:r w:rsidRPr="007922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0E062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Օբյեկտ</w:t>
      </w:r>
      <w:proofErr w:type="spellEnd"/>
      <w:r w:rsidR="000E0625" w:rsidRPr="0073488E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381ED4" w:rsidRPr="00381ED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այգետնակին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կից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առկա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օժանդակ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շինության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վրա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2,7</w:t>
      </w:r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</w:t>
      </w:r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բարձրությամբ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,47,8 </w:t>
      </w:r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ք</w:t>
      </w:r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.</w:t>
      </w:r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</w:t>
      </w:r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ծածկի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կառուցում</w:t>
      </w:r>
      <w:proofErr w:type="spellEnd"/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և</w:t>
      </w:r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ցանկապատում</w:t>
      </w:r>
      <w:proofErr w:type="spellEnd"/>
    </w:p>
    <w:p w:rsidR="0036120F" w:rsidRPr="006D5133" w:rsidRDefault="0036120F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</w:pPr>
    </w:p>
    <w:p w:rsidR="000E0625" w:rsidRPr="002E4E24" w:rsidRDefault="000E062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proofErr w:type="spellEnd"/>
      <w:proofErr w:type="gram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u w:val="single"/>
          <w:lang w:eastAsia="ru-RU"/>
        </w:rPr>
        <w:t>կառուցում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վերակառուցում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ուժեղացում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վերականգնում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գործառնական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նշանակության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փոփոխություն</w:t>
      </w:r>
      <w:proofErr w:type="spellEnd"/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0E0625" w:rsidRPr="0036120F" w:rsidRDefault="000E062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2E4E24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36120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proofErr w:type="spellEnd"/>
      <w:proofErr w:type="gramEnd"/>
      <w:r w:rsidRPr="0036120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բնորոշումը</w:t>
      </w:r>
      <w:proofErr w:type="spellEnd"/>
      <w:r w:rsidRPr="0036120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հզորությունը</w:t>
      </w:r>
      <w:proofErr w:type="spellEnd"/>
    </w:p>
    <w:p w:rsidR="000E0625" w:rsidRPr="0036120F" w:rsidRDefault="000E0625" w:rsidP="00D30305">
      <w:pPr>
        <w:shd w:val="clear" w:color="auto" w:fill="FFFFFF"/>
        <w:spacing w:after="0" w:line="240" w:lineRule="auto"/>
        <w:ind w:left="-709" w:right="-143" w:firstLine="375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Կառուցելու</w:t>
      </w:r>
      <w:proofErr w:type="spellEnd"/>
      <w:r w:rsidRPr="003612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նախագծային</w:t>
      </w:r>
      <w:proofErr w:type="spellEnd"/>
      <w:r w:rsidRPr="003612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փաստաթղթերի</w:t>
      </w:r>
      <w:proofErr w:type="spellEnd"/>
      <w:r w:rsidRPr="003612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մշակման</w:t>
      </w:r>
      <w:proofErr w:type="spellEnd"/>
      <w:r w:rsidRPr="003612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համար</w:t>
      </w:r>
      <w:proofErr w:type="spellEnd"/>
      <w:r w:rsidRPr="0036120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:</w:t>
      </w:r>
    </w:p>
    <w:p w:rsidR="00B84345" w:rsidRPr="0036120F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</w:p>
    <w:p w:rsidR="00B84345" w:rsidRPr="006D5133" w:rsidRDefault="00B84345" w:rsidP="00D30305">
      <w:pPr>
        <w:shd w:val="clear" w:color="auto" w:fill="FFFFFF"/>
        <w:spacing w:after="0" w:line="240" w:lineRule="auto"/>
        <w:ind w:left="-709" w:right="-143" w:firstLine="375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Մ</w:t>
      </w:r>
      <w:proofErr w:type="spellStart"/>
      <w:r w:rsidR="007F51B7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</w:rPr>
        <w:t>իջին</w:t>
      </w:r>
      <w:proofErr w:type="spellEnd"/>
      <w:r w:rsidR="00BD5060"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  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</w:rPr>
        <w:t>ռիսկայնության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</w:rPr>
        <w:t>աստիճանի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="0052500D"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–</w:t>
      </w:r>
      <w:r w:rsidR="00720130"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I</w:t>
      </w:r>
      <w:r w:rsidR="003F5E45"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I</w:t>
      </w:r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</w:t>
      </w:r>
      <w:proofErr w:type="spellStart"/>
      <w:proofErr w:type="gram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</w:rPr>
        <w:t>կատեգորիայի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 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</w:rPr>
        <w:t>օբյեկտ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,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նախագծման</w:t>
      </w:r>
      <w:proofErr w:type="spellEnd"/>
      <w:proofErr w:type="gram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փուլ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</w:t>
      </w:r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՝</w:t>
      </w:r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1/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մեկ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>/ «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</w:rPr>
        <w:t>Աշխատանքային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 </w:t>
      </w:r>
      <w:proofErr w:type="spellStart"/>
      <w:r w:rsidRPr="001642A5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</w:rPr>
        <w:t>նախագիծ</w:t>
      </w:r>
      <w:proofErr w:type="spellEnd"/>
      <w:r w:rsidRPr="006D5133">
        <w:rPr>
          <w:rFonts w:ascii="Arial Unicode" w:hAnsi="Arial Unicode"/>
          <w:color w:val="000000"/>
          <w:sz w:val="21"/>
          <w:szCs w:val="21"/>
          <w:u w:val="single"/>
          <w:shd w:val="clear" w:color="auto" w:fill="FFFFFF"/>
          <w:lang w:val="en-US"/>
        </w:rPr>
        <w:t xml:space="preserve">» </w:t>
      </w:r>
    </w:p>
    <w:p w:rsidR="00B84345" w:rsidRPr="00B84345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84345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proofErr w:type="spellStart"/>
      <w:r w:rsidRPr="00B8434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ռիսկայնության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աստիճանը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(</w:t>
      </w:r>
      <w:proofErr w:type="spellStart"/>
      <w:r w:rsidRPr="00B8434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կատեգ</w:t>
      </w:r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որիան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),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նախագծման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փուլերը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և</w:t>
      </w:r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այլն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B84345" w:rsidRPr="007F51B7" w:rsidRDefault="00B84345" w:rsidP="00D30305">
      <w:pPr>
        <w:shd w:val="clear" w:color="auto" w:fill="FFFFFF"/>
        <w:spacing w:after="0" w:line="240" w:lineRule="auto"/>
        <w:ind w:left="-709" w:right="-143"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  <w:proofErr w:type="spellStart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Գտնվելու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վայրը</w:t>
      </w:r>
      <w:proofErr w:type="spellEnd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="00864A5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Սյունիքի</w:t>
      </w:r>
      <w:proofErr w:type="spellEnd"/>
      <w:r w:rsidR="00864A5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864A5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մարզի</w:t>
      </w:r>
      <w:proofErr w:type="spellEnd"/>
      <w:r w:rsidR="00864A5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F4364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Մեղրի</w:t>
      </w:r>
      <w:proofErr w:type="spellEnd"/>
      <w:r w:rsidR="00F4364F" w:rsidRPr="00F4364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F4364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համայնք</w:t>
      </w:r>
      <w:proofErr w:type="spellEnd"/>
      <w:r w:rsidR="00F4364F" w:rsidRPr="00F4364F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Մեղրի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7F51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քաղաքի</w:t>
      </w:r>
      <w:proofErr w:type="spellEnd"/>
      <w:r w:rsidR="007F51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Մտղապաս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թաղամասի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4/25,կադաստրային ծածկագիրը՝09-005-0725-0024</w:t>
      </w:r>
    </w:p>
    <w:p w:rsidR="00B84345" w:rsidRPr="0066699B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proofErr w:type="spellStart"/>
      <w:proofErr w:type="gram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մարզի</w:t>
      </w:r>
      <w:proofErr w:type="spellEnd"/>
      <w:proofErr w:type="gram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համայնքի</w:t>
      </w:r>
      <w:proofErr w:type="spell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փողոցի</w:t>
      </w:r>
      <w:proofErr w:type="spell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անվանումները</w:t>
      </w:r>
      <w:proofErr w:type="spell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շենքի</w:t>
      </w:r>
      <w:proofErr w:type="spell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proofErr w:type="spell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proofErr w:type="spell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ծածկագիրը</w:t>
      </w:r>
      <w:proofErr w:type="spellEnd"/>
      <w:r w:rsidRPr="0066699B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B84345" w:rsidRPr="0066699B" w:rsidRDefault="00864A54" w:rsidP="00D30305">
      <w:pPr>
        <w:shd w:val="clear" w:color="auto" w:fill="FFFFFF"/>
        <w:spacing w:after="0" w:line="240" w:lineRule="auto"/>
        <w:ind w:left="-709" w:right="-143" w:firstLine="375"/>
        <w:jc w:val="both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  <w:proofErr w:type="spellStart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Կառուցապատող</w:t>
      </w:r>
      <w:proofErr w:type="spellEnd"/>
      <w:r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  <w:r w:rsidR="00BD5060" w:rsidRPr="00BD5060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.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Սերգեյ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Օնիկի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Հայրապետյանից,հասցե՝Հայաստանի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Հանրապետության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Սյունիքի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մարզի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Մեղրի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համայնքի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Մեղրի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քաղաքի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Ադելյան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փողոցի</w:t>
      </w:r>
      <w:proofErr w:type="spellEnd"/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7/30 հասցեում,հեռ.094-197-220</w:t>
      </w:r>
    </w:p>
    <w:p w:rsidR="00B65A99" w:rsidRPr="0073741E" w:rsidRDefault="00B65A99" w:rsidP="00D30305">
      <w:pPr>
        <w:shd w:val="clear" w:color="auto" w:fill="FFFFFF"/>
        <w:spacing w:after="0" w:line="240" w:lineRule="auto"/>
        <w:ind w:left="-709" w:right="-143" w:firstLine="375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</w:p>
    <w:p w:rsidR="00B84345" w:rsidRPr="008D16E3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(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կազմակերպության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գտնվելու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ֆիզիկական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անձի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անունը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ազգանունը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,</w:t>
      </w:r>
    </w:p>
    <w:p w:rsidR="00B84345" w:rsidRPr="008D16E3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բնակության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վայրը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հեռախոսահամարը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էլեկտրոնային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հասցեն</w:t>
      </w:r>
      <w:proofErr w:type="spellEnd"/>
      <w:r w:rsidRPr="008D16E3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D30305" w:rsidRPr="00544073" w:rsidRDefault="00B84345" w:rsidP="00D30305">
      <w:pPr>
        <w:shd w:val="clear" w:color="auto" w:fill="FFFFFF"/>
        <w:spacing w:after="0" w:line="240" w:lineRule="auto"/>
        <w:ind w:left="-709" w:right="-143"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B84345" w:rsidRPr="002E4E24" w:rsidRDefault="00B84345" w:rsidP="00D30305">
      <w:pPr>
        <w:shd w:val="clear" w:color="auto" w:fill="FFFFFF"/>
        <w:spacing w:after="0" w:line="240" w:lineRule="auto"/>
        <w:ind w:left="-709" w:right="-143"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proofErr w:type="spellStart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Առաջադրանքի</w:t>
      </w:r>
      <w:proofErr w:type="spellEnd"/>
      <w:r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տրամադրման</w:t>
      </w:r>
      <w:proofErr w:type="spellEnd"/>
      <w:r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հիմքը</w:t>
      </w:r>
      <w:proofErr w:type="spellEnd"/>
      <w:r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r w:rsidR="00286F47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`</w:t>
      </w:r>
      <w:r w:rsidR="00927ECA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N</w:t>
      </w:r>
      <w:r w:rsid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2517-Ք -09/06/2022</w:t>
      </w:r>
      <w:r w:rsidR="00BD5060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.</w:t>
      </w:r>
      <w:r w:rsidR="007F51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,</w:t>
      </w:r>
      <w:r w:rsidR="001E3642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անշարժ</w:t>
      </w:r>
      <w:r w:rsidR="001E3642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1E3642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գույքի</w:t>
      </w:r>
      <w:proofErr w:type="spellEnd"/>
      <w:r w:rsidR="001E3642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1E3642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նկատմամ</w:t>
      </w:r>
      <w:r w:rsidR="00A67D9A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բ</w:t>
      </w:r>
      <w:proofErr w:type="spellEnd"/>
      <w:r w:rsidR="00A67D9A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r w:rsidR="001E3642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1E3642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իրավունքների</w:t>
      </w:r>
      <w:proofErr w:type="spellEnd"/>
      <w:r w:rsidR="001E3642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1E3642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պետական</w:t>
      </w:r>
      <w:proofErr w:type="spellEnd"/>
      <w:r w:rsidR="001E3642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="001E3642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գրանցման</w:t>
      </w:r>
      <w:proofErr w:type="spellEnd"/>
      <w:r w:rsidR="001E3642" w:rsidRPr="00544073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r w:rsidR="001E3642" w:rsidRPr="00FD3EB7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վկայական՝</w:t>
      </w:r>
      <w:r w:rsidR="002E4E24" w:rsidRPr="002E4E24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N05052021-09-0002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5161"/>
      </w:tblGrid>
      <w:tr w:rsidR="00B84345" w:rsidRPr="006D5133" w:rsidTr="00B84345">
        <w:trPr>
          <w:tblCellSpacing w:w="7" w:type="dxa"/>
        </w:trPr>
        <w:tc>
          <w:tcPr>
            <w:tcW w:w="8850" w:type="dxa"/>
            <w:shd w:val="clear" w:color="auto" w:fill="FFFFFF"/>
            <w:vAlign w:val="center"/>
            <w:hideMark/>
          </w:tcPr>
          <w:p w:rsidR="00B84345" w:rsidRPr="00544073" w:rsidRDefault="00B84345" w:rsidP="00D30305">
            <w:pPr>
              <w:spacing w:after="0" w:line="240" w:lineRule="auto"/>
              <w:ind w:left="-709" w:right="-143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9660" w:type="dxa"/>
            <w:shd w:val="clear" w:color="auto" w:fill="FFFFFF"/>
            <w:vAlign w:val="center"/>
            <w:hideMark/>
          </w:tcPr>
          <w:p w:rsidR="00B84345" w:rsidRPr="008D16E3" w:rsidRDefault="00B84345" w:rsidP="00D30305">
            <w:pPr>
              <w:spacing w:after="0" w:line="240" w:lineRule="auto"/>
              <w:ind w:left="-709" w:right="-143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8D16E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կառուցապատման</w:t>
            </w:r>
            <w:proofErr w:type="spellEnd"/>
            <w:r w:rsidRPr="008D16E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նպատակով</w:t>
            </w:r>
            <w:proofErr w:type="spellEnd"/>
            <w:r w:rsidRPr="008D16E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ՀՀ</w:t>
            </w:r>
            <w:r w:rsidRPr="008D16E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proofErr w:type="spellEnd"/>
            <w:r w:rsidRPr="008D16E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  <w:proofErr w:type="spellEnd"/>
          </w:p>
        </w:tc>
      </w:tr>
    </w:tbl>
    <w:p w:rsidR="00B84345" w:rsidRPr="0073488E" w:rsidRDefault="00B84345" w:rsidP="00D30305">
      <w:pPr>
        <w:shd w:val="clear" w:color="auto" w:fill="FFFFFF"/>
        <w:spacing w:after="0" w:line="240" w:lineRule="auto"/>
        <w:ind w:left="-709" w:right="-143"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67268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կարգով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հողամասի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տրամադրման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,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անշարժ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գույքի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փոփոխման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իրավունքը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հաստատող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անհրաժեշտ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փաստաթղթերը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>)</w:t>
      </w:r>
    </w:p>
    <w:p w:rsidR="00B84345" w:rsidRPr="0073488E" w:rsidRDefault="00B84345" w:rsidP="00D30305">
      <w:pPr>
        <w:shd w:val="clear" w:color="auto" w:fill="FFFFFF"/>
        <w:spacing w:after="0" w:line="240" w:lineRule="auto"/>
        <w:ind w:left="-709" w:right="-143" w:firstLine="375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  <w:proofErr w:type="spellStart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Առաջադրանքի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գործողության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ժամկետը</w:t>
      </w:r>
      <w:proofErr w:type="spellEnd"/>
      <w:r w:rsidRP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r w:rsidR="00FF7EB6" w:rsidRP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1</w:t>
      </w:r>
      <w:r w:rsidR="002D1705" w:rsidRP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/ </w:t>
      </w:r>
      <w:proofErr w:type="spellStart"/>
      <w:r w:rsidR="00FF7EB6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մեկ</w:t>
      </w:r>
      <w:proofErr w:type="spellEnd"/>
      <w:r w:rsidR="002D1705" w:rsidRP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/</w:t>
      </w:r>
      <w:proofErr w:type="spellStart"/>
      <w:r w:rsidR="002D1705" w:rsidRPr="002D1705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տարի</w:t>
      </w:r>
      <w:proofErr w:type="spellEnd"/>
      <w:r w:rsidR="002D1705" w:rsidRP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5337"/>
      </w:tblGrid>
      <w:tr w:rsidR="00B84345" w:rsidRPr="006D5133" w:rsidTr="009D5D6A">
        <w:trPr>
          <w:trHeight w:val="281"/>
          <w:tblCellSpacing w:w="7" w:type="dxa"/>
        </w:trPr>
        <w:tc>
          <w:tcPr>
            <w:tcW w:w="8745" w:type="dxa"/>
            <w:shd w:val="clear" w:color="auto" w:fill="FFFFFF"/>
            <w:vAlign w:val="center"/>
            <w:hideMark/>
          </w:tcPr>
          <w:p w:rsidR="00B84345" w:rsidRPr="0073488E" w:rsidRDefault="00B84345" w:rsidP="00D30305">
            <w:pPr>
              <w:spacing w:after="0" w:line="240" w:lineRule="auto"/>
              <w:ind w:left="-709" w:right="-143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7268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9765" w:type="dxa"/>
            <w:shd w:val="clear" w:color="auto" w:fill="FFFFFF"/>
            <w:vAlign w:val="center"/>
            <w:hideMark/>
          </w:tcPr>
          <w:p w:rsidR="00B84345" w:rsidRPr="0073488E" w:rsidRDefault="00B84345" w:rsidP="009D5D6A">
            <w:pPr>
              <w:spacing w:after="0" w:line="240" w:lineRule="auto"/>
              <w:ind w:left="-233" w:right="-143" w:firstLine="84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73488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7268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N</w:t>
            </w:r>
            <w:r w:rsidRPr="0073488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1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հավելվածի</w:t>
            </w:r>
            <w:proofErr w:type="spellEnd"/>
            <w:r w:rsidRPr="0073488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32-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րդ</w:t>
            </w:r>
            <w:proofErr w:type="spellEnd"/>
            <w:r w:rsidRPr="0073488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կետին</w:t>
            </w:r>
            <w:proofErr w:type="spellEnd"/>
            <w:r w:rsidRPr="0073488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համապատասխան</w:t>
            </w:r>
            <w:proofErr w:type="spellEnd"/>
            <w:r w:rsidRPr="0073488E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:rsidR="00B84345" w:rsidRPr="0073488E" w:rsidRDefault="00B84345" w:rsidP="00D30305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2681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en-US" w:eastAsia="ru-RU"/>
        </w:rPr>
        <w:t> </w:t>
      </w:r>
    </w:p>
    <w:p w:rsidR="00B84345" w:rsidRPr="00792231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ru-RU"/>
        </w:rPr>
      </w:pPr>
      <w:r w:rsidRPr="00B843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ՆԱԽԱԳԾՎՈՂ</w:t>
      </w:r>
      <w:r w:rsidRPr="007348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B843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ՀՈՂԱՄԱՍԻ</w:t>
      </w:r>
      <w:r w:rsidRPr="0073488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B843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ԲՆՈՒԹԱԳԻՐԸ</w:t>
      </w:r>
      <w:r w:rsidRPr="0067268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B84345" w:rsidRPr="0073488E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>(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աստղանիշով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(*)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նշված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դրույթների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գրաֆիկական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արտացոլումը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տրամադրվում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672681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 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կից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ներկայացվող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ամփոփ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սխեմայով</w:t>
      </w:r>
      <w:proofErr w:type="spellEnd"/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` </w:t>
      </w:r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73488E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val="en-US" w:eastAsia="ru-RU"/>
        </w:rPr>
        <w:t xml:space="preserve"> 1:500)</w:t>
      </w:r>
    </w:p>
    <w:p w:rsidR="00B84345" w:rsidRPr="0073488E" w:rsidRDefault="00B84345" w:rsidP="00D30305">
      <w:pPr>
        <w:shd w:val="clear" w:color="auto" w:fill="FFFFFF"/>
        <w:spacing w:after="0" w:line="240" w:lineRule="auto"/>
        <w:ind w:left="-709" w:right="-143"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672681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9481" w:type="dxa"/>
        <w:jc w:val="center"/>
        <w:tblCellSpacing w:w="7" w:type="dxa"/>
        <w:tblInd w:w="-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213"/>
      </w:tblGrid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39780E">
            <w:pPr>
              <w:spacing w:before="100" w:beforeAutospacing="1" w:after="100" w:afterAutospacing="1" w:line="240" w:lineRule="auto"/>
              <w:ind w:right="-143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գտնվում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2E4E24" w:rsidRDefault="00FF7EB6" w:rsidP="002E4E24">
            <w:pPr>
              <w:spacing w:before="100" w:beforeAutospacing="1" w:after="100" w:afterAutospacing="1" w:line="240" w:lineRule="auto"/>
              <w:ind w:left="121" w:right="48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Սյունիքի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մարզի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Մեղրի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համայնքի</w:t>
            </w:r>
            <w:proofErr w:type="spellEnd"/>
            <w:r w:rsidR="0066699B" w:rsidRPr="0066699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Մեղրի</w:t>
            </w:r>
            <w:proofErr w:type="spellEnd"/>
            <w:r w:rsidR="002E4E24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քաղաքի</w:t>
            </w:r>
            <w:proofErr w:type="spellEnd"/>
            <w:r w:rsidR="002E4E24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Մտղապաս</w:t>
            </w:r>
            <w:proofErr w:type="spellEnd"/>
            <w:r w:rsidR="002E4E24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թաղամասի</w:t>
            </w:r>
            <w:proofErr w:type="spellEnd"/>
            <w:r w:rsidR="002E4E24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4/25  </w:t>
            </w:r>
            <w:proofErr w:type="spellStart"/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հասցեում</w:t>
            </w:r>
            <w:proofErr w:type="spellEnd"/>
            <w:r w:rsidR="002E4E24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323A45" w:rsidRPr="00BD5060">
              <w:rPr>
                <w:rFonts w:ascii="Arial Unicode" w:hAnsi="Arial Unicode"/>
                <w:color w:val="000000"/>
                <w:sz w:val="21"/>
                <w:szCs w:val="21"/>
                <w:u w:val="single"/>
                <w:shd w:val="clear" w:color="auto" w:fill="FFFFFF"/>
              </w:rPr>
              <w:t>բնակավայրերի</w:t>
            </w:r>
            <w:proofErr w:type="spellEnd"/>
            <w:r w:rsidR="00323A45" w:rsidRPr="00BD5060">
              <w:rPr>
                <w:rFonts w:ascii="Arial Unicode" w:hAnsi="Arial Unicode"/>
                <w:color w:val="000000"/>
                <w:sz w:val="21"/>
                <w:szCs w:val="21"/>
                <w:u w:val="single"/>
                <w:shd w:val="clear" w:color="auto" w:fill="FFFFFF"/>
              </w:rPr>
              <w:t>.</w:t>
            </w:r>
            <w:r w:rsidR="00F87A82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323A45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F1616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նպատակային</w:t>
            </w:r>
            <w:proofErr w:type="spellEnd"/>
            <w:r w:rsidR="00BF1616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F1616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նշանակության</w:t>
            </w:r>
            <w:proofErr w:type="spellEnd"/>
            <w:r w:rsidR="00BD5060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D5060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բնակավայրերի</w:t>
            </w:r>
            <w:proofErr w:type="spellEnd"/>
            <w:r w:rsidR="00BD5060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proofErr w:type="spellStart"/>
            <w:r w:rsidR="00BD5060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բնակելի</w:t>
            </w:r>
            <w:proofErr w:type="spellEnd"/>
            <w:r w:rsidR="00BD5060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D5060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կառուցապատման</w:t>
            </w:r>
            <w:proofErr w:type="spellEnd"/>
            <w:r w:rsidR="00BD5060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D5060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գործառնական</w:t>
            </w:r>
            <w:proofErr w:type="spellEnd"/>
            <w:r w:rsidR="00BD5060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D5060" w:rsidRPr="00BD506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նշանակության</w:t>
            </w:r>
            <w:proofErr w:type="spellEnd"/>
            <w:r w:rsidR="00BD5060" w:rsidRP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D30305">
            <w:pPr>
              <w:spacing w:after="0" w:line="240" w:lineRule="auto"/>
              <w:ind w:left="-709" w:right="-143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D30305">
            <w:pPr>
              <w:spacing w:before="100" w:beforeAutospacing="1" w:after="100" w:afterAutospacing="1" w:line="240" w:lineRule="auto"/>
              <w:ind w:left="-709" w:right="-143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հողամասի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դիրքը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քաղաքաշինական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միջավայրում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նպատակային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գործառնական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նշանակությունը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D30305">
            <w:pPr>
              <w:spacing w:after="0" w:line="240" w:lineRule="auto"/>
              <w:ind w:left="-709" w:right="-143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D30305">
            <w:pPr>
              <w:spacing w:after="0" w:line="240" w:lineRule="auto"/>
              <w:ind w:left="-709" w:right="-143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A67D9A" w:rsidRPr="00A76DD4" w:rsidRDefault="00A67D9A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չափերը</w:t>
            </w:r>
            <w:proofErr w:type="spellEnd"/>
          </w:p>
        </w:tc>
        <w:tc>
          <w:tcPr>
            <w:tcW w:w="5192" w:type="dxa"/>
            <w:shd w:val="clear" w:color="auto" w:fill="FFFFFF"/>
            <w:hideMark/>
          </w:tcPr>
          <w:p w:rsidR="00A67D9A" w:rsidRPr="00A76DD4" w:rsidRDefault="00A67D9A" w:rsidP="00A76DD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B84345" w:rsidRPr="00D30305" w:rsidRDefault="00D30305" w:rsidP="00A67D9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  </w:t>
            </w:r>
            <w:r w:rsidR="00BF16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                     </w:t>
            </w:r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0,048</w:t>
            </w:r>
            <w:r w:rsidR="00BF16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 w:rsidR="00BF16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                                  .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հողամասի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կոորդինատային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նշահարմամբ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մակերեսը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01947" w:rsidRPr="00F87A82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721C26" w:rsidRDefault="00721C26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A76DD4" w:rsidRDefault="00A76DD4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3.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վիճակը</w:t>
            </w:r>
            <w:proofErr w:type="spellEnd"/>
          </w:p>
        </w:tc>
        <w:tc>
          <w:tcPr>
            <w:tcW w:w="5192" w:type="dxa"/>
            <w:shd w:val="clear" w:color="auto" w:fill="FFFFFF"/>
            <w:hideMark/>
          </w:tcPr>
          <w:p w:rsidR="00C440F1" w:rsidRPr="00F87A82" w:rsidRDefault="00C440F1" w:rsidP="00721C2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A76DD4" w:rsidRDefault="00A76DD4" w:rsidP="001E3642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  <w:p w:rsidR="00B84345" w:rsidRPr="00F87A82" w:rsidRDefault="0066699B" w:rsidP="00BF1616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r w:rsidR="00D502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</w:t>
            </w:r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Կառուցապատված</w:t>
            </w:r>
            <w:proofErr w:type="spellEnd"/>
            <w:r w:rsidR="002E4E2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="00BF16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է   </w:t>
            </w:r>
            <w:r w:rsidR="00D5029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</w:t>
            </w:r>
            <w:r w:rsidR="00BF161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.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ռելիեֆի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բնութագիրը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շենքերի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այդ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քանդման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ենթակա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առկայությունը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օգտագործումը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նշանակությունը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հարկայնությունը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շինարարական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նյութերը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),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կանաչապատումը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բարեկարգումը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01947" w:rsidRPr="00B84345" w:rsidTr="0039780E">
        <w:trPr>
          <w:trHeight w:val="73"/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73741E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374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3F39F3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3F39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4. (*) </w:t>
            </w:r>
            <w:proofErr w:type="spellStart"/>
            <w:r w:rsidRPr="003F39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Տրանսպորտային</w:t>
            </w:r>
            <w:proofErr w:type="spellEnd"/>
            <w:r w:rsidRPr="003F39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39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պայմանները</w:t>
            </w:r>
            <w:proofErr w:type="spellEnd"/>
          </w:p>
        </w:tc>
        <w:tc>
          <w:tcPr>
            <w:tcW w:w="5192" w:type="dxa"/>
            <w:shd w:val="clear" w:color="auto" w:fill="FFFFFF"/>
            <w:vAlign w:val="bottom"/>
            <w:hideMark/>
          </w:tcPr>
          <w:p w:rsidR="00B84345" w:rsidRPr="0073741E" w:rsidRDefault="00B86BE6" w:rsidP="00CB6AF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.             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Մտղապաս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թաղամաս</w:t>
            </w:r>
            <w:proofErr w:type="spellEnd"/>
            <w:r w:rsidR="00721C26" w:rsidRPr="0073741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     </w:t>
            </w:r>
            <w:r w:rsidR="0066699B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           </w:t>
            </w:r>
            <w:r w:rsidR="00721C26" w:rsidRPr="0073741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.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ճանապարհների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առկայությունը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երկաթուղային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տրանսպորտի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մոտեցումները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5.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Ինժեներական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ցանցեր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</w:t>
            </w: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սարքավորումներ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ջրամատակարարման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կոյուղու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գազամատակարարման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տաք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ջրի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մատակարարման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էլեկտրամատակարարման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էլեկտրոնային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հաղորդակցության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համակարգեր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192" w:type="dxa"/>
            <w:shd w:val="clear" w:color="auto" w:fill="FFFFFF"/>
            <w:vAlign w:val="bottom"/>
            <w:hideMark/>
          </w:tcPr>
          <w:p w:rsidR="00B84345" w:rsidRPr="00E4159D" w:rsidRDefault="00544073" w:rsidP="007009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F87A82"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  <w:r w:rsidR="00F87A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-</w:t>
            </w:r>
            <w:r w:rsidR="00F87A82"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նախագծվող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հողամասով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կից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տարածքով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անցնող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ինժեներական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ենթակառուցվածքները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այդ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ստորգետնյա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792231" w:rsidRDefault="00B84345" w:rsidP="003F39F3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9223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6. (*) </w:t>
            </w:r>
            <w:proofErr w:type="spellStart"/>
            <w:r w:rsidRPr="0079223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Կից</w:t>
            </w:r>
            <w:proofErr w:type="spellEnd"/>
            <w:r w:rsidRPr="0079223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9223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հողամասեր</w:t>
            </w:r>
            <w:proofErr w:type="spellEnd"/>
          </w:p>
        </w:tc>
        <w:tc>
          <w:tcPr>
            <w:tcW w:w="5192" w:type="dxa"/>
            <w:shd w:val="clear" w:color="auto" w:fill="FFFFFF"/>
            <w:hideMark/>
          </w:tcPr>
          <w:p w:rsidR="00B84345" w:rsidRPr="00792231" w:rsidRDefault="00B86BE6" w:rsidP="00A67D9A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Քաղաքացիներին</w:t>
            </w:r>
            <w:proofErr w:type="spellEnd"/>
            <w:r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սեփականության</w:t>
            </w:r>
            <w:proofErr w:type="spellEnd"/>
            <w:r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իրավունքով</w:t>
            </w:r>
            <w:proofErr w:type="spellEnd"/>
            <w:r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պատկանող</w:t>
            </w:r>
            <w:proofErr w:type="spellEnd"/>
            <w:r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հողամասեր</w:t>
            </w:r>
            <w:proofErr w:type="spellEnd"/>
            <w:r w:rsidR="007008F1" w:rsidRPr="0079223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r w:rsidR="00A67D9A" w:rsidRPr="00A67D9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 w:rsidRPr="0079223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ճանապարհ</w:t>
            </w:r>
            <w:proofErr w:type="spellEnd"/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501947" w:rsidP="0050194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կից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հողօգտագործումների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դրանց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սահմանները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՝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համաձայն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ներկայացված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սխեմայի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7.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Բնության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հատուկ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պատմամշակութային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հուշարձանների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տարածքներ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գոտիներ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192" w:type="dxa"/>
            <w:shd w:val="clear" w:color="auto" w:fill="FFFFFF"/>
            <w:vAlign w:val="bottom"/>
            <w:hideMark/>
          </w:tcPr>
          <w:p w:rsidR="00B84345" w:rsidRPr="00E4159D" w:rsidRDefault="00A67D9A" w:rsidP="00CB6AF4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A67D9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Օբյեկտի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տարածքում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կամ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դրան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մոտ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գտնվող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բնության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պատմամշակութային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հուշարձաններ</w:t>
            </w:r>
            <w:proofErr w:type="spellEnd"/>
            <w:r w:rsidR="00E4159D"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չկան</w:t>
            </w:r>
            <w:proofErr w:type="spellEnd"/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հուշարձանի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կարգավիճակը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8.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Հատակագծային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սահմանափակումներ</w:t>
            </w:r>
            <w:proofErr w:type="spellEnd"/>
          </w:p>
        </w:tc>
        <w:tc>
          <w:tcPr>
            <w:tcW w:w="5192" w:type="dxa"/>
            <w:shd w:val="clear" w:color="auto" w:fill="FFFFFF"/>
            <w:vAlign w:val="bottom"/>
            <w:hideMark/>
          </w:tcPr>
          <w:p w:rsidR="00B84345" w:rsidRPr="00E4159D" w:rsidRDefault="00E4159D" w:rsidP="00B5583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Ապահովվել</w:t>
            </w:r>
            <w:proofErr w:type="spellEnd"/>
            <w:r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ՀՀ</w:t>
            </w:r>
            <w:r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օրենսդրությամբ</w:t>
            </w:r>
            <w:proofErr w:type="spellEnd"/>
            <w:r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նորմատիվատեխնիկական</w:t>
            </w:r>
            <w:proofErr w:type="spellEnd"/>
            <w:r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փաստաթղթերով</w:t>
            </w:r>
            <w:proofErr w:type="spellEnd"/>
            <w:r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սահմանված</w:t>
            </w:r>
            <w:proofErr w:type="spellEnd"/>
            <w:r w:rsidRPr="00E4159D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պահանջները</w:t>
            </w:r>
            <w:proofErr w:type="spellEnd"/>
          </w:p>
        </w:tc>
      </w:tr>
      <w:tr w:rsidR="00501947" w:rsidRPr="00B84345" w:rsidTr="0039780E">
        <w:trPr>
          <w:tblCellSpacing w:w="7" w:type="dxa"/>
          <w:jc w:val="center"/>
        </w:trPr>
        <w:tc>
          <w:tcPr>
            <w:tcW w:w="4247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92" w:type="dxa"/>
            <w:shd w:val="clear" w:color="auto" w:fill="FFFFFF"/>
            <w:hideMark/>
          </w:tcPr>
          <w:p w:rsidR="00B84345" w:rsidRPr="00B84345" w:rsidRDefault="00B84345" w:rsidP="00DE506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տեղանքում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գործող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արտադրական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պաշտպանվող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օբյեկտների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ինժեներատրանսպորտային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ենթակառուցվածքների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օբյեկտների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նկատմամբ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սահմանափակումները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այդ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սերվիտուտները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ՆԱԽԱԳԾԱՅԻՆ ՊԱՀԱՆՋՆԵՐԸ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աստղանիշով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(*)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նշված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դրույթների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գրաֆիկական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արտացոլումը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տրամադրվում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է</w:t>
      </w:r>
      <w:r w:rsidRPr="00B843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կից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ներկայացվող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ամփոփ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սխեմայով</w:t>
      </w:r>
      <w:proofErr w:type="spellEnd"/>
      <w:r w:rsidRPr="00B8434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` Մ 1:500)</w:t>
      </w: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96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137"/>
      </w:tblGrid>
      <w:tr w:rsidR="00B84345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B84345" w:rsidRPr="00B84345" w:rsidRDefault="006B7A7F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9.</w:t>
            </w:r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Ճարտարապետահատակագծային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պահանջներ</w:t>
            </w:r>
            <w:proofErr w:type="spell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B84345" w:rsidRPr="00B84345" w:rsidRDefault="00CB6AF4" w:rsidP="00B86BE6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proofErr w:type="spellStart"/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Մշակել</w:t>
            </w:r>
            <w:proofErr w:type="spellEnd"/>
            <w:r w:rsidR="00700932" w:rsidRP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r w:rsid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ՀՀ</w:t>
            </w:r>
            <w:r w:rsidR="00EA20DA" w:rsidRP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Սյունիքի</w:t>
            </w:r>
            <w:proofErr w:type="spellEnd"/>
            <w:r w:rsidR="00EA20DA" w:rsidRP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մարզի</w:t>
            </w:r>
            <w:proofErr w:type="spellEnd"/>
            <w:r w:rsidR="00EA20DA" w:rsidRP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Մեղրի</w:t>
            </w:r>
            <w:proofErr w:type="spellEnd"/>
            <w:r w:rsidR="00EA20DA" w:rsidRP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EA20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համայնքի</w:t>
            </w:r>
            <w:proofErr w:type="spellEnd"/>
            <w:r w:rsidR="00B55836" w:rsidRPr="00B558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Մեղրի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քաղաքի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Մտղապաս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թաղամասի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4/25 </w:t>
            </w:r>
            <w:proofErr w:type="spellStart"/>
            <w:r w:rsidR="00B558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հասցեում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առկա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այգետնակին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կից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օժանդակ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շինության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վրա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2.7</w:t>
            </w:r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</w:t>
            </w:r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բարձրությամբ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47,8 </w:t>
            </w:r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ք</w:t>
            </w:r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</w:t>
            </w:r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.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ծածկի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ցանկապատի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կառուցման</w:t>
            </w:r>
            <w:proofErr w:type="spellEnd"/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B55836" w:rsidRPr="00B5583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B86BE6" w:rsidRP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B86B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</w:t>
            </w:r>
            <w:r w:rsidR="0065773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ախգծերը</w:t>
            </w:r>
            <w:proofErr w:type="spellEnd"/>
            <w:r w:rsidR="006679E9" w:rsidRPr="006679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ՀՀ</w:t>
            </w:r>
            <w:r w:rsidR="00700932" w:rsidRP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օրենսդրության</w:t>
            </w:r>
            <w:proofErr w:type="spellEnd"/>
            <w:r w:rsidR="00700932" w:rsidRP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700932" w:rsidRP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proofErr w:type="spellStart"/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գործող</w:t>
            </w:r>
            <w:proofErr w:type="spellEnd"/>
            <w:r w:rsidR="00700932" w:rsidRPr="0050125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նորմատիվատեխնիկական</w:t>
            </w:r>
            <w:proofErr w:type="spellEnd"/>
            <w:r w:rsidR="00700932" w:rsidRP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փաստաթղթերի</w:t>
            </w:r>
            <w:proofErr w:type="spellEnd"/>
            <w:r w:rsidR="00700932" w:rsidRPr="0050125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պահանջներին</w:t>
            </w:r>
            <w:proofErr w:type="spellEnd"/>
            <w:r w:rsidR="00FD3EB7" w:rsidRPr="00FD3EB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70093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համապատասխան</w:t>
            </w:r>
            <w:proofErr w:type="spellEnd"/>
            <w:r w:rsidR="00700932" w:rsidRPr="0050125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</w:tc>
      </w:tr>
      <w:tr w:rsidR="00B84345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B84345" w:rsidRPr="00B84345" w:rsidRDefault="00B84345" w:rsidP="00DE506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ելնելով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Հայաստանի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Հանրապետության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նորմատիվատեխնիկական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փաստաթղթերի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պահանջներից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առկա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քաղաքաշինական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ծրագրային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փաստաթղթերի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դրույթներից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դրանց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բացակայության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դեպքում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կազմավորված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կազմավորվող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քաղաքաշինական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միջավայրի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պայմաններից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առաջարկություններ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ճակատների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ձևավորման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տանիքների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արտաքին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դռների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պատուհանների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համամասնությունների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գունային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լուծումների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վերաբերյալ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B84345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4345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9.1.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օբյեկտի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հեռավորությունը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կարմիր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գծից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B84345" w:rsidRPr="00A20904" w:rsidRDefault="00DE506C" w:rsidP="00A2090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DE506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</w:t>
            </w:r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A20904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70</w:t>
            </w:r>
            <w:r w:rsidR="00700932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</w:t>
            </w:r>
            <w:r w:rsidR="00B84345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_</w:t>
            </w:r>
            <w:r w:rsidR="00A20904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/Մ2 </w:t>
            </w:r>
            <w:proofErr w:type="spellStart"/>
            <w:r w:rsidR="00A20904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միջպետական</w:t>
            </w:r>
            <w:proofErr w:type="spellEnd"/>
            <w:r w:rsidR="00A20904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 w:rsidR="00A20904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ճանապարհից</w:t>
            </w:r>
            <w:proofErr w:type="spellEnd"/>
            <w:r w:rsidR="00A20904"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/ </w:t>
            </w:r>
          </w:p>
        </w:tc>
      </w:tr>
      <w:tr w:rsidR="00B84345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B84345" w:rsidRDefault="00B84345" w:rsidP="00B84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6120F" w:rsidRPr="0036120F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4345" w:rsidRPr="00B84345" w:rsidTr="0066699B">
        <w:trPr>
          <w:trHeight w:val="850"/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9.2.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հեռավորությունը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հարևան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հողակտորներից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օբյեկտներից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r w:rsidR="00A67D9A" w:rsidRPr="00A67D9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A20904" w:rsidRPr="00A20904" w:rsidRDefault="00A20904" w:rsidP="00A2090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Քաղաքացուն</w:t>
            </w:r>
            <w:proofErr w:type="spellEnd"/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սեփականության</w:t>
            </w:r>
            <w:proofErr w:type="spellEnd"/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իրավունքով</w:t>
            </w:r>
            <w:proofErr w:type="spellEnd"/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</w:t>
            </w:r>
          </w:p>
          <w:p w:rsidR="00B84345" w:rsidRPr="00CB6AF4" w:rsidRDefault="00A20904" w:rsidP="00A2090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պատկանող</w:t>
            </w:r>
            <w:proofErr w:type="spellEnd"/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հողամասից</w:t>
            </w:r>
            <w:proofErr w:type="spellEnd"/>
            <w:r w:rsidRPr="00A2090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A67D9A"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A67D9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՝</w:t>
            </w:r>
            <w:r w:rsidR="00A67D9A"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0</w:t>
            </w:r>
            <w:r w:rsidR="00A67D9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</w:t>
            </w:r>
            <w:r w:rsidR="00CB6AF4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</w:p>
          <w:p w:rsidR="00CB6AF4" w:rsidRPr="00792231" w:rsidRDefault="00CB6AF4" w:rsidP="00A2090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F13F2" w:rsidRPr="00BF13F2" w:rsidRDefault="00BF13F2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4A7587" w:rsidRPr="006B7A7F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4A7587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F87A82" w:rsidRDefault="00F87A82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F87A82" w:rsidRDefault="00F87A82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A78DA" w:rsidRDefault="00BA78DA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A78DA" w:rsidRPr="00BA78DA" w:rsidRDefault="00BA78DA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9.3.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թույլատրելի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մետր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A78DA" w:rsidRDefault="00BA78DA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A78DA" w:rsidRDefault="00BA78DA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2D5330" w:rsidRPr="0036120F" w:rsidRDefault="002D5330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4A7587" w:rsidRPr="007008F1" w:rsidRDefault="00FD3EB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  <w:r w:rsidR="00A20904" w:rsidRPr="0036120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2,7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</w:t>
            </w:r>
            <w:r w:rsidR="00C440F1"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  <w:p w:rsidR="004A7587" w:rsidRPr="007008F1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սահմանային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հարկայնության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62B28"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բարձրությունը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գերազանցող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շենքերի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շինությունների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նախագծման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դեպքում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` ՀՀՇՆ </w:t>
            </w:r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II</w:t>
            </w:r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-6.02-2006 «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Սեյսմակայուն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շինարարություն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Նախագծման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նորմեր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շինարարական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նորմերով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սահմանված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պահանջների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ապահովում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հատուկ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հաշվարկային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մեթոդներ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սեյսմակայունության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բարձրացման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միջոցառումներ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այլն</w:t>
            </w:r>
            <w:proofErr w:type="spellEnd"/>
            <w:r w:rsidRPr="007008F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4A7587" w:rsidRPr="00B84345" w:rsidTr="0066699B">
        <w:trPr>
          <w:trHeight w:val="73"/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C56353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672681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9.4.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կառուցապատման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խտության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գործակիցը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կառույցի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կառույցների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ընդհանուր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մակերեսի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հարաբերությունը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մակերեսին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F3018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  <w:r w:rsid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0,0</w:t>
            </w:r>
            <w:r w:rsid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32</w:t>
            </w:r>
            <w:r w:rsidRPr="00F3018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F30181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9.5.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կառուցապատման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տոկոսը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կառուցապատվող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անջրանցիկ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տարածքի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հարաբերությունը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մակերեսին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տոկոսներով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A78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.               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="00DE506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</w:t>
            </w:r>
            <w:r w:rsidR="00F87A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</w:t>
            </w:r>
            <w:r w:rsid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</w:t>
            </w:r>
            <w:r w:rsid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3</w:t>
            </w:r>
            <w:proofErr w:type="gramStart"/>
            <w:r w:rsid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,2</w:t>
            </w:r>
            <w:proofErr w:type="gramEnd"/>
            <w:r w:rsidRPr="00BA78DA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%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</w:t>
            </w:r>
            <w:r w:rsid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       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5C1C8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9.6.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կանաչապատման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տոկոսը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կանաչապատ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տարածքի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հարաբերությունը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մակերեսին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տոկոսներով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.                                      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</w:t>
            </w: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</w:t>
            </w: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-  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                              </w:t>
            </w: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330" w:rsidRPr="002D5330" w:rsidRDefault="002D5330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5C1C8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9.7.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այլ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պահանջներ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A76DD4" w:rsidRDefault="00A76DD4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.                                      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</w:t>
            </w: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</w:t>
            </w: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-  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                              </w:t>
            </w:r>
            <w:r w:rsidRPr="005C1C8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.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330" w:rsidRPr="002D5330" w:rsidRDefault="002D5330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10.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Հողամասում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գտնվող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շենքերի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շինությունների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քանդման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տեղափոխման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ապամոնտաժման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պայմանները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աշխատանքների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հերթականությունը</w:t>
            </w:r>
            <w:proofErr w:type="spell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  <w:r w:rsidRPr="00AF2B8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330" w:rsidRPr="002D5330" w:rsidRDefault="002D5330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11.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Ստորգետնյա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կիսանկուղի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տարածքների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օգտագործման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պայմանները</w:t>
            </w:r>
            <w:proofErr w:type="spell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  <w:r w:rsidRPr="00AF2B8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330" w:rsidRPr="002D5330" w:rsidRDefault="002D5330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F30181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Ինժեներական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ցանցեր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սարքավորումներ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Պահանջներ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գոյություն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ունեցող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նախագծվող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ենթակառուցվածքների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ցանցերի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նկատմամբ</w:t>
            </w:r>
            <w:proofErr w:type="spellEnd"/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2D5330" w:rsidRPr="006D5133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330" w:rsidRPr="0036120F" w:rsidRDefault="002D5330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12.1.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ջրամատակարարում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կոյուղի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տաք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ջրի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7766B0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Կցվում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է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             -          </w:t>
            </w:r>
            <w:r w:rsidR="00F87A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 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                 </w:t>
            </w:r>
            <w:r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.</w:t>
            </w:r>
            <w:r w:rsidR="007766B0"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</w:p>
        </w:tc>
      </w:tr>
      <w:tr w:rsidR="004A7587" w:rsidRPr="006D5133" w:rsidTr="0066699B">
        <w:trPr>
          <w:tblCellSpacing w:w="7" w:type="dxa"/>
          <w:jc w:val="center"/>
        </w:trPr>
        <w:tc>
          <w:tcPr>
            <w:tcW w:w="3538" w:type="dxa"/>
            <w:vMerge w:val="restart"/>
            <w:shd w:val="clear" w:color="auto" w:fill="FFFFFF"/>
            <w:vAlign w:val="center"/>
            <w:hideMark/>
          </w:tcPr>
          <w:p w:rsidR="004A7587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330" w:rsidRDefault="002D5330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36120F" w:rsidRPr="002D5330" w:rsidRDefault="0036120F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36120F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3612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համաձայն</w:t>
            </w:r>
            <w:proofErr w:type="spellEnd"/>
            <w:r w:rsidRPr="003612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մատակարարող</w:t>
            </w:r>
            <w:proofErr w:type="spellEnd"/>
            <w:r w:rsidRPr="003612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proofErr w:type="spellEnd"/>
            <w:r w:rsidRPr="003612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տեխնիկական</w:t>
            </w:r>
            <w:proofErr w:type="spellEnd"/>
            <w:r w:rsidRPr="003612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պայմանների</w:t>
            </w:r>
            <w:proofErr w:type="spellEnd"/>
            <w:r w:rsidRPr="0036120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4A7587" w:rsidRPr="006D5133" w:rsidTr="0066699B">
        <w:trPr>
          <w:tblCellSpacing w:w="7" w:type="dxa"/>
          <w:jc w:val="center"/>
        </w:trPr>
        <w:tc>
          <w:tcPr>
            <w:tcW w:w="3538" w:type="dxa"/>
            <w:vMerge/>
            <w:shd w:val="clear" w:color="auto" w:fill="FFFFFF"/>
            <w:hideMark/>
          </w:tcPr>
          <w:p w:rsidR="004A7587" w:rsidRPr="0036120F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36120F" w:rsidRDefault="004A7587" w:rsidP="002D5330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36120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36120F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36120F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12.2.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էլեկտրամատակարարում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36120F" w:rsidRDefault="0036120F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36120F" w:rsidRDefault="0036120F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A7587" w:rsidRPr="000E062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Կցվում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է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</w:t>
            </w:r>
            <w:r w:rsidR="00F87A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        </w:t>
            </w:r>
            <w:r w:rsidR="00F87A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-           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                                        </w:t>
            </w:r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.</w:t>
            </w:r>
          </w:p>
        </w:tc>
      </w:tr>
      <w:tr w:rsidR="004A7587" w:rsidRPr="006D5133" w:rsidTr="0066699B">
        <w:trPr>
          <w:tblCellSpacing w:w="7" w:type="dxa"/>
          <w:jc w:val="center"/>
        </w:trPr>
        <w:tc>
          <w:tcPr>
            <w:tcW w:w="3538" w:type="dxa"/>
            <w:vMerge w:val="restart"/>
            <w:shd w:val="clear" w:color="auto" w:fill="FFFFFF"/>
            <w:vAlign w:val="center"/>
            <w:hideMark/>
          </w:tcPr>
          <w:p w:rsidR="004A7587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2D5330" w:rsidRPr="002D5330" w:rsidRDefault="002D5330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2D5330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2D533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համաձայն</w:t>
            </w:r>
            <w:proofErr w:type="spellEnd"/>
            <w:r w:rsidRPr="002D533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մատակարարող</w:t>
            </w:r>
            <w:proofErr w:type="spellEnd"/>
            <w:r w:rsidRPr="002D533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proofErr w:type="spellEnd"/>
            <w:r w:rsidRPr="002D533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տեխնիկական</w:t>
            </w:r>
            <w:proofErr w:type="spellEnd"/>
            <w:r w:rsidRPr="002D533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պայմանների</w:t>
            </w:r>
            <w:proofErr w:type="spellEnd"/>
            <w:r w:rsidRPr="002D5330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  <w:tr w:rsidR="004A7587" w:rsidRPr="006D5133" w:rsidTr="0066699B">
        <w:trPr>
          <w:tblCellSpacing w:w="7" w:type="dxa"/>
          <w:jc w:val="center"/>
        </w:trPr>
        <w:tc>
          <w:tcPr>
            <w:tcW w:w="3538" w:type="dxa"/>
            <w:vMerge/>
            <w:shd w:val="clear" w:color="auto" w:fill="FFFFFF"/>
            <w:hideMark/>
          </w:tcPr>
          <w:p w:rsidR="004A7587" w:rsidRPr="002D5330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2D5330" w:rsidRDefault="004A7587" w:rsidP="002D5330">
            <w:pPr>
              <w:spacing w:after="0" w:line="240" w:lineRule="auto"/>
              <w:ind w:left="1125"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2D5330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12.3.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գազամատակարարում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Կցվում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_______________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vMerge w:val="restart"/>
            <w:shd w:val="clear" w:color="auto" w:fill="FFFFFF"/>
            <w:vAlign w:val="center"/>
            <w:hideMark/>
          </w:tcPr>
          <w:p w:rsidR="00C50CB4" w:rsidRPr="002D5330" w:rsidRDefault="00C50CB4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6B7A7F" w:rsidRPr="00B84345" w:rsidRDefault="006B7A7F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համաձայն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մատակարարող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տեխնիկական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vMerge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after="0" w:line="240" w:lineRule="auto"/>
              <w:ind w:left="1125"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12.4. (*)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էլեկտրոնային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հաղորդակցության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մալուխատար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կոյուղու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ներառյալ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դիտահորը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տեղադիրքը</w:t>
            </w:r>
            <w:proofErr w:type="spell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Կցվում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_______________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vMerge w:val="restart"/>
            <w:shd w:val="clear" w:color="auto" w:fill="FFFFFF"/>
            <w:vAlign w:val="center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համաձայն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N 1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հավելվածի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57-րդ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կետի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2-րդ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ենթակետով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ելակետային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տվյալների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36120F">
        <w:trPr>
          <w:trHeight w:val="326"/>
          <w:tblCellSpacing w:w="7" w:type="dxa"/>
          <w:jc w:val="center"/>
        </w:trPr>
        <w:tc>
          <w:tcPr>
            <w:tcW w:w="3538" w:type="dxa"/>
            <w:vMerge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after="0" w:line="240" w:lineRule="auto"/>
              <w:ind w:left="1125"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792231" w:rsidRPr="006D5133" w:rsidRDefault="00792231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792231" w:rsidRPr="00381ED4" w:rsidRDefault="00792231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12.5.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թույլ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հոսանքներ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792231" w:rsidRDefault="00792231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C440F1" w:rsidRPr="0036120F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7008F1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0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75F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12.6. </w:t>
            </w:r>
            <w:proofErr w:type="spellStart"/>
            <w:r w:rsidRPr="00575F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աղբահանություն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36120F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Տեղափոխել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վերոնշյալ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հասցեից</w:t>
            </w:r>
            <w:proofErr w:type="spellEnd"/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 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հեռավորությամբ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գտնվող՝Մեղրի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համայնք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proofErr w:type="spellStart"/>
            <w:r w:rsid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Մեղրի</w:t>
            </w:r>
            <w:proofErr w:type="spellEnd"/>
            <w:r w:rsidR="002D5330" w:rsidRP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քաղաք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r w:rsidR="002D5330" w:rsidRP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Մեժլումյան</w:t>
            </w:r>
            <w:proofErr w:type="spellEnd"/>
            <w:r w:rsidR="002D5330" w:rsidRPr="002D533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փողոցին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հարակից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տարածքի</w:t>
            </w:r>
            <w:proofErr w:type="spellEnd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4568B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աղբավայր</w:t>
            </w:r>
            <w:proofErr w:type="spellEnd"/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6D5133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575F7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13.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Տարածքի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ինժեներական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նախապատրաստում</w:t>
            </w:r>
            <w:proofErr w:type="spell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ռելիեֆի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ջրահեռացման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ինժեներական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պաշտպանության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միջոցառումները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14.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Բարեկարգում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F87A82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լանդշաֆտային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պլանավորման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վերաբերյալ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պահանջները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կանաչապատում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ճարտարապետական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փոքր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ձևեր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ցանկապատում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գովազդ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C50CB4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15.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Շինարարական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նյութեր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Քար,երկաթբետոն,մետաղ</w:t>
            </w:r>
            <w:proofErr w:type="spellEnd"/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4A7587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շինարարական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նյութերի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օգտագործման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առաջարկությունները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տանիքների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ճակատների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լուծումների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արտաքին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դռների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պատուհանների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վերաբերյալ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C50CB4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16.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Պաշտպանական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կառույցներ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արտակարգ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իրավիճակներում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մարդկանց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օբյեկտների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պաշտպանության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միջոցառումները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381ED4" w:rsidRDefault="004A7587" w:rsidP="00B84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91B08" w:rsidRPr="00381ED4" w:rsidRDefault="00491B08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17.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Հակահրդեհային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պահանջներ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Ապահովել</w:t>
            </w:r>
            <w:proofErr w:type="spellEnd"/>
            <w:r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հակահրդեհային</w:t>
            </w:r>
            <w:proofErr w:type="spellEnd"/>
            <w:r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նորմատիվ</w:t>
            </w:r>
            <w:proofErr w:type="spellEnd"/>
            <w:r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-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տեխնիկական</w:t>
            </w:r>
            <w:proofErr w:type="spellEnd"/>
            <w:r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պահանջները</w:t>
            </w:r>
            <w:proofErr w:type="spellEnd"/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58797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հակահրդեհային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անվտանգության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ապահովման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միջոցառումները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Default="004A7587" w:rsidP="00B84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91B08" w:rsidRPr="00491B08" w:rsidRDefault="00491B08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F87A82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A7587"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18.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Հաշմանդամների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բնակչության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սակավաշարժ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խմբերի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պաշտպանության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միջոցառումներ</w:t>
            </w:r>
            <w:proofErr w:type="spell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8571F0" w:rsidRDefault="00F87A82" w:rsidP="002D533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Նախատեսել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հաշմանդամ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բնակչության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սակավաշարժ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խմբի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համար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տեղաշարշվելու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անհրաժեշտ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պայմաններ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ՀՀՇՆ</w:t>
            </w:r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-</w:t>
            </w:r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IV</w:t>
            </w:r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-11.07.01-2006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շինարարական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նորմերին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համապատասխան</w:t>
            </w:r>
            <w:proofErr w:type="spellEnd"/>
            <w:r w:rsidR="008571F0" w:rsidRPr="008571F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91B08" w:rsidRPr="006D5133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36120F" w:rsidRPr="006D5133" w:rsidRDefault="0036120F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19.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Շրջակա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միջավայրի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պահպանում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7766B0" w:rsidP="004568B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F87A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Ապահո</w:t>
            </w:r>
            <w:proofErr w:type="spellEnd"/>
            <w:r w:rsidR="00C50CB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վ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ել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մթնոլորտային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օդին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ջրին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բնահողին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ինչպես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նաև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աղմուկին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թրթռումներին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r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էլեկտրամագնիսական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ճառագայթմանը</w:t>
            </w:r>
            <w:proofErr w:type="spellEnd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r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այլ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բնական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տեխնածին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ծագման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գործոններին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սանիտարական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կանոններով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նորմերով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ներկայացվող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նորմատիվ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պահանջները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</w:tc>
      </w:tr>
      <w:tr w:rsidR="004A7587" w:rsidRPr="0036120F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91B08" w:rsidRPr="006D5133" w:rsidRDefault="00491B08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C50CB4" w:rsidRPr="006D5133" w:rsidRDefault="004A7587" w:rsidP="00587971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D51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շրջակա</w:t>
            </w:r>
            <w:proofErr w:type="spellEnd"/>
            <w:r w:rsidRPr="006D51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միջավայրը</w:t>
            </w:r>
            <w:proofErr w:type="spellEnd"/>
            <w:r w:rsidRPr="006D51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վտանգավոր</w:t>
            </w:r>
            <w:proofErr w:type="spellEnd"/>
            <w:r w:rsidRPr="006D51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ազդեցությունից</w:t>
            </w:r>
            <w:proofErr w:type="spellEnd"/>
            <w:r w:rsidRPr="006D51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բացառելու</w:t>
            </w:r>
            <w:proofErr w:type="spellEnd"/>
            <w:r w:rsidRPr="006D51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միջոցառումները</w:t>
            </w:r>
            <w:proofErr w:type="spellEnd"/>
            <w:r w:rsidRPr="006D5133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36120F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6D5133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36120F" w:rsidRPr="006D5133" w:rsidRDefault="0036120F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  <w:hideMark/>
          </w:tcPr>
          <w:p w:rsidR="004A7587" w:rsidRPr="006D5133" w:rsidRDefault="004A7587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91B0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 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20.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Շինարարության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կազմակերպում</w:t>
            </w:r>
            <w:proofErr w:type="spellEnd"/>
          </w:p>
        </w:tc>
        <w:tc>
          <w:tcPr>
            <w:tcW w:w="6116" w:type="dxa"/>
            <w:shd w:val="clear" w:color="auto" w:fill="FFFFFF"/>
            <w:hideMark/>
          </w:tcPr>
          <w:p w:rsidR="004A7587" w:rsidRPr="00B84345" w:rsidRDefault="007766B0" w:rsidP="004568BB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Շինարարական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հրապարակը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սահմանազատել՝մետաղական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թիթեղյա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ցանկապատով՝ելնելով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անվտանգության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տեխնիկայի</w:t>
            </w:r>
            <w:proofErr w:type="spellEnd"/>
            <w:r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կանոններից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  <w:r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Շինարարության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ընթացքում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առաջացած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աղբի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հեռացման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խնդրի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կարգավորման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համար</w:t>
            </w:r>
            <w:proofErr w:type="spellEnd"/>
            <w:r w:rsidR="004A7587" w:rsidRPr="0058797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ստանալ</w:t>
            </w:r>
            <w:proofErr w:type="spellEnd"/>
            <w:r w:rsidR="004A7587"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համապատասխան</w:t>
            </w:r>
            <w:proofErr w:type="spellEnd"/>
            <w:r w:rsidR="004A7587"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թույլտվությունը</w:t>
            </w:r>
            <w:proofErr w:type="spellEnd"/>
            <w:r w:rsidR="004A7587"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իրավասու</w:t>
            </w:r>
            <w:proofErr w:type="spellEnd"/>
            <w:r w:rsidR="004A7587"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4A7587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մարմնից</w:t>
            </w:r>
            <w:proofErr w:type="spellEnd"/>
            <w:r w:rsidR="004A7587"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:</w:t>
            </w:r>
          </w:p>
        </w:tc>
      </w:tr>
      <w:tr w:rsidR="004A7587" w:rsidRPr="00491B08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91B08" w:rsidRPr="00C50CB4" w:rsidRDefault="004A7587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DE506C" w:rsidRPr="0036120F" w:rsidRDefault="004A7587" w:rsidP="009224CB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առաջարկություններ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շինարարության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հետ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կապված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անբարենպաստ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ազդեցության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բացառման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քաղաքային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տնտեսության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և</w:t>
            </w:r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տրանսպորտի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անխափան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աշխատանքի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ապահովման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վերաբերյալ</w:t>
            </w:r>
            <w:proofErr w:type="spellEnd"/>
            <w:r w:rsidRPr="00381ED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21.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Առաջադրանքի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գործողության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ժամկետը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նախագծի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մշակման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փուլերը</w:t>
            </w:r>
            <w:proofErr w:type="spellEnd"/>
          </w:p>
        </w:tc>
        <w:tc>
          <w:tcPr>
            <w:tcW w:w="6116" w:type="dxa"/>
            <w:shd w:val="clear" w:color="auto" w:fill="FFFFFF"/>
            <w:vAlign w:val="bottom"/>
            <w:hideMark/>
          </w:tcPr>
          <w:p w:rsidR="004A7587" w:rsidRPr="00B84345" w:rsidRDefault="004A7587" w:rsidP="007766B0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1/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մեկ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/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տարի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,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նախագծման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փուլ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մեկ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՝</w:t>
            </w:r>
            <w:r w:rsidRPr="009224CB">
              <w:rPr>
                <w:rFonts w:ascii="Arial Unicode" w:hAnsi="Arial Unicode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«</w:t>
            </w:r>
            <w:proofErr w:type="spellStart"/>
            <w:r w:rsidRPr="00B84345">
              <w:rPr>
                <w:rFonts w:ascii="Arial Unicode" w:hAnsi="Arial Unicode"/>
                <w:color w:val="000000"/>
                <w:sz w:val="21"/>
                <w:szCs w:val="21"/>
                <w:u w:val="single"/>
                <w:shd w:val="clear" w:color="auto" w:fill="FFFFFF"/>
              </w:rPr>
              <w:t>Աշխատանքային</w:t>
            </w:r>
            <w:proofErr w:type="spellEnd"/>
            <w:r w:rsidRPr="009224CB">
              <w:rPr>
                <w:rFonts w:ascii="Arial Unicode" w:hAnsi="Arial Unicode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proofErr w:type="spellStart"/>
            <w:r w:rsidRPr="00B84345">
              <w:rPr>
                <w:rFonts w:ascii="Arial Unicode" w:hAnsi="Arial Unicode"/>
                <w:color w:val="000000"/>
                <w:sz w:val="21"/>
                <w:szCs w:val="21"/>
                <w:u w:val="single"/>
                <w:shd w:val="clear" w:color="auto" w:fill="FFFFFF"/>
              </w:rPr>
              <w:t>նախագիծ</w:t>
            </w:r>
            <w:proofErr w:type="spellEnd"/>
            <w:r w:rsidRPr="009224CB">
              <w:rPr>
                <w:rFonts w:ascii="Arial Unicode" w:hAnsi="Arial Unicode"/>
                <w:color w:val="000000"/>
                <w:sz w:val="21"/>
                <w:szCs w:val="21"/>
                <w:u w:val="single"/>
                <w:shd w:val="clear" w:color="auto" w:fill="FFFFFF"/>
              </w:rPr>
              <w:t>»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  <w:hideMark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16" w:type="dxa"/>
            <w:shd w:val="clear" w:color="auto" w:fill="FFFFFF"/>
            <w:hideMark/>
          </w:tcPr>
          <w:p w:rsidR="004A7587" w:rsidRPr="009224CB" w:rsidRDefault="004A7587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առաջադրանքի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գործողության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ժամկետը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նախագծի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մշակման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փուլերը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A7587" w:rsidRPr="00B84345" w:rsidTr="0066699B">
        <w:trPr>
          <w:tblCellSpacing w:w="7" w:type="dxa"/>
          <w:jc w:val="center"/>
        </w:trPr>
        <w:tc>
          <w:tcPr>
            <w:tcW w:w="3538" w:type="dxa"/>
            <w:shd w:val="clear" w:color="auto" w:fill="FFFFFF"/>
          </w:tcPr>
          <w:p w:rsidR="004A7587" w:rsidRPr="00B84345" w:rsidRDefault="004A7587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16" w:type="dxa"/>
            <w:shd w:val="clear" w:color="auto" w:fill="FFFFFF"/>
          </w:tcPr>
          <w:p w:rsidR="004A7587" w:rsidRPr="00B84345" w:rsidRDefault="004A7587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91B08" w:rsidRPr="0036120F" w:rsidRDefault="00491B08" w:rsidP="00361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4345" w:rsidRPr="00B84345" w:rsidRDefault="00BF13F2" w:rsidP="00B8434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                  </w:t>
      </w:r>
      <w:r w:rsidR="00B84345" w:rsidRPr="00B843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ԼՐԱՑՈՒՑԻՉ ՊԱՅՄԱՆՆԵՐԸ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6554"/>
      </w:tblGrid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22.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Նախագծային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փաստաթղթերի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փորձաքննությանը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ներկայացվող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պահանջներ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4345" w:rsidRPr="00CB6AF4" w:rsidRDefault="009224CB" w:rsidP="00CB6AF4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ՀՀ</w:t>
            </w:r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օրենսդրության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և</w:t>
            </w:r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նորմատիվատեխնիկական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փաստաթղթերի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պահանջներին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համաձայն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նախագիծը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ենթակա</w:t>
            </w:r>
            <w:proofErr w:type="spellEnd"/>
            <w:r w:rsidRPr="009224C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է</w:t>
            </w:r>
            <w:r w:rsidR="00CB6AF4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CB6AF4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նախագիծը</w:t>
            </w:r>
            <w:proofErr w:type="spellEnd"/>
            <w:r w:rsidR="00CB6AF4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CB6AF4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թողարկող</w:t>
            </w:r>
            <w:proofErr w:type="spellEnd"/>
            <w:r w:rsidR="00CB6AF4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CB6AF4" w:rsidRP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պատասխ</w:t>
            </w:r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անատու</w:t>
            </w:r>
            <w:proofErr w:type="spellEnd"/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կապալառուի</w:t>
            </w:r>
            <w:proofErr w:type="spellEnd"/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</w:t>
            </w:r>
            <w:proofErr w:type="spellStart"/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eastAsia="ru-RU"/>
              </w:rPr>
              <w:t>երաշխավորագ</w:t>
            </w:r>
            <w:r w:rsidR="00CB6AF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իրը</w:t>
            </w:r>
            <w:proofErr w:type="spellEnd"/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Հայաստանի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Հանրապետության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փորձաքննության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տեսակը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նախագծողի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երաշխավորագիրը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հղում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կատարելով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համապատասխան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ակտին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A78DA" w:rsidRPr="006D5133" w:rsidRDefault="00BA78DA" w:rsidP="00B843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78DA" w:rsidRPr="00B84345" w:rsidRDefault="00BA78DA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23.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Միջանկյալ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համաձայնեցում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4345" w:rsidRPr="009224CB" w:rsidRDefault="009224CB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Մեղրիի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համայնքապետարանի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հետ</w:t>
            </w:r>
            <w:proofErr w:type="spellEnd"/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իրավասու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մարմնի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Հայաստանի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Հանրապետության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նախատեսված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դեպքերում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շահագրգիռ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մարմինների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հետ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էսքիզային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նախագծի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նախնական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համաձայնեցում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է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նաև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առաջադրանքի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փոփոխման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հնարավորությունը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` N 1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հավելվածի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87-րդ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կետով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նախատեսված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դեպքում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24.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Հասարակական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քննարկումներ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_________________________</w:t>
            </w:r>
            <w:r w:rsidR="009224CB"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Հայաստանի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Հանրապետության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օրենսդրությամբ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դեպքերում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կարգով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25.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Համաձայնեցումների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մասնագիտական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եզրակացությունների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ստացում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  <w:r w:rsidR="009224CB"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նշվում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տվյալ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օբյեկտի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համաձայնեցման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օրենքով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պահանջները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՝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հուշարձանների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ու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բնության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պահպանության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և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այլ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լիազորված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մարմինների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հետ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ինչպես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նաև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N 1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հավելվածի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56-րդ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կետով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սահմանված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դեպքերում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`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ինժեներական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ենթակառուցվածքի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սեփականատիրոջ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օգտագործողի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)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հետ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26.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Փոստային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բաժանորդային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պահարանների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տեղադրում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  <w:r w:rsidR="009224CB" w:rsidRPr="007766B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-</w:t>
            </w: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4345" w:rsidRPr="00B84345" w:rsidTr="00B8434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B84345" w:rsidRPr="00B84345" w:rsidRDefault="00B84345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27.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Այլ</w:t>
            </w:r>
            <w:proofErr w:type="spellEnd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43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պայմաններ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84345" w:rsidRPr="009224CB" w:rsidRDefault="009224CB" w:rsidP="009224C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Նախագիծը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ներկայացնել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երկու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օրինակից</w:t>
            </w:r>
            <w:proofErr w:type="spellEnd"/>
          </w:p>
        </w:tc>
      </w:tr>
    </w:tbl>
    <w:p w:rsidR="00B84345" w:rsidRDefault="00B84345" w:rsidP="00B84345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843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0EA3" w:rsidRDefault="00680EA3" w:rsidP="00B84345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80EA3" w:rsidRDefault="00680EA3" w:rsidP="00B84345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6120F" w:rsidRDefault="0036120F" w:rsidP="00B84345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6120F" w:rsidRDefault="0036120F" w:rsidP="00B84345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80EA3" w:rsidRPr="00680EA3" w:rsidRDefault="00680EA3" w:rsidP="00B8434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9224CB" w:rsidRDefault="00B84345" w:rsidP="00B8434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  <w:r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ՀԱՅԱՍՏԱՆԻ ՀԱՆՐԱՊԵՏՈՒԹՅԱՆ</w:t>
      </w:r>
    </w:p>
    <w:p w:rsidR="00B84345" w:rsidRPr="009224CB" w:rsidRDefault="009224CB" w:rsidP="009224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  <w:r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ՄԵՂՐԻ </w:t>
      </w:r>
      <w:r w:rsidR="00B84345"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ՀԱՄԱՅՆՔԻ</w:t>
      </w:r>
      <w:r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</w:t>
      </w:r>
      <w:r w:rsidR="00B84345"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eastAsia="ru-RU"/>
        </w:rPr>
        <w:t>ՂԵԿԱՎԱՐ</w:t>
      </w:r>
      <w:r w:rsidR="00B84345" w:rsidRPr="009224CB">
        <w:rPr>
          <w:rFonts w:ascii="Arial" w:eastAsia="Times New Roman" w:hAnsi="Arial" w:cs="Arial"/>
          <w:color w:val="000000"/>
          <w:sz w:val="21"/>
          <w:szCs w:val="21"/>
          <w:u w:val="single"/>
          <w:lang w:val="en-US" w:eastAsia="ru-RU"/>
        </w:rPr>
        <w:t> </w:t>
      </w:r>
      <w:r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           </w:t>
      </w:r>
      <w:r w:rsidR="00792231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 </w:t>
      </w:r>
      <w:r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    </w:t>
      </w:r>
      <w:r w:rsidR="0073488E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          </w:t>
      </w:r>
      <w:r w:rsidRPr="009224CB"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  <w:t xml:space="preserve">                     ԲԱԳՐԱՏ     ԶԱՔԱՐՅԱՆ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7392"/>
      </w:tblGrid>
      <w:tr w:rsidR="00B84345" w:rsidRPr="00B84345" w:rsidTr="00B84345">
        <w:trPr>
          <w:tblCellSpacing w:w="7" w:type="dxa"/>
        </w:trPr>
        <w:tc>
          <w:tcPr>
            <w:tcW w:w="4620" w:type="dxa"/>
            <w:shd w:val="clear" w:color="auto" w:fill="FFFFFF"/>
            <w:vAlign w:val="center"/>
            <w:hideMark/>
          </w:tcPr>
          <w:p w:rsidR="00B84345" w:rsidRPr="009224CB" w:rsidRDefault="00B84345" w:rsidP="00B8434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9224C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3890" w:type="dxa"/>
            <w:shd w:val="clear" w:color="auto" w:fill="FFFFFF"/>
            <w:vAlign w:val="center"/>
            <w:hideMark/>
          </w:tcPr>
          <w:p w:rsidR="009224CB" w:rsidRDefault="00B84345" w:rsidP="00B843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9224C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9224C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             </w:t>
            </w:r>
          </w:p>
          <w:p w:rsidR="00B84345" w:rsidRPr="00B84345" w:rsidRDefault="009224CB" w:rsidP="00B843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            </w:t>
            </w:r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ստորագրությունը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,</w:t>
            </w:r>
            <w:r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                                                  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ազգանունը</w:t>
            </w:r>
            <w:proofErr w:type="spellEnd"/>
            <w:r w:rsidR="00B84345" w:rsidRPr="00B8434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:rsidR="00B84345" w:rsidRPr="00B84345" w:rsidRDefault="00B84345" w:rsidP="00B8434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B8434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Կ. Տ.</w:t>
      </w:r>
    </w:p>
    <w:p w:rsidR="000E0625" w:rsidRDefault="000E0625" w:rsidP="000E0625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u w:val="single"/>
          <w:lang w:val="en-US" w:eastAsia="ru-RU"/>
        </w:rPr>
      </w:pPr>
    </w:p>
    <w:p w:rsidR="000E0625" w:rsidRPr="000E0625" w:rsidRDefault="000E0625">
      <w:pPr>
        <w:rPr>
          <w:lang w:val="en-US"/>
        </w:rPr>
      </w:pPr>
    </w:p>
    <w:sectPr w:rsidR="000E0625" w:rsidRPr="000E0625" w:rsidSect="0036120F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645"/>
    <w:multiLevelType w:val="hybridMultilevel"/>
    <w:tmpl w:val="092AC94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2"/>
    <w:rsid w:val="00031A4D"/>
    <w:rsid w:val="0008663D"/>
    <w:rsid w:val="000E0625"/>
    <w:rsid w:val="000E5D81"/>
    <w:rsid w:val="000F3CE1"/>
    <w:rsid w:val="001642A5"/>
    <w:rsid w:val="00184C29"/>
    <w:rsid w:val="001B11E6"/>
    <w:rsid w:val="001D5D5B"/>
    <w:rsid w:val="001E3642"/>
    <w:rsid w:val="001E7271"/>
    <w:rsid w:val="00225B16"/>
    <w:rsid w:val="00241BE2"/>
    <w:rsid w:val="00277E2E"/>
    <w:rsid w:val="00286F47"/>
    <w:rsid w:val="002A3691"/>
    <w:rsid w:val="002B2F85"/>
    <w:rsid w:val="002D1705"/>
    <w:rsid w:val="002D5330"/>
    <w:rsid w:val="002E4E24"/>
    <w:rsid w:val="0031361D"/>
    <w:rsid w:val="00314CED"/>
    <w:rsid w:val="00323A45"/>
    <w:rsid w:val="00357286"/>
    <w:rsid w:val="0036120F"/>
    <w:rsid w:val="003754A9"/>
    <w:rsid w:val="00381ED4"/>
    <w:rsid w:val="003857BC"/>
    <w:rsid w:val="0039780E"/>
    <w:rsid w:val="003F39F3"/>
    <w:rsid w:val="003F5E45"/>
    <w:rsid w:val="004568BB"/>
    <w:rsid w:val="00491B08"/>
    <w:rsid w:val="004A7587"/>
    <w:rsid w:val="00501947"/>
    <w:rsid w:val="0052500D"/>
    <w:rsid w:val="00543EF8"/>
    <w:rsid w:val="00544073"/>
    <w:rsid w:val="00562963"/>
    <w:rsid w:val="00562B28"/>
    <w:rsid w:val="00575F75"/>
    <w:rsid w:val="00587971"/>
    <w:rsid w:val="005B63A5"/>
    <w:rsid w:val="005C1C85"/>
    <w:rsid w:val="005E23D3"/>
    <w:rsid w:val="00657733"/>
    <w:rsid w:val="0066699B"/>
    <w:rsid w:val="006679E9"/>
    <w:rsid w:val="00672681"/>
    <w:rsid w:val="00680EA3"/>
    <w:rsid w:val="006B7A7F"/>
    <w:rsid w:val="006D5133"/>
    <w:rsid w:val="007008F1"/>
    <w:rsid w:val="00700932"/>
    <w:rsid w:val="00720130"/>
    <w:rsid w:val="00721C26"/>
    <w:rsid w:val="007322B3"/>
    <w:rsid w:val="0073488E"/>
    <w:rsid w:val="0073741E"/>
    <w:rsid w:val="007651BC"/>
    <w:rsid w:val="007766B0"/>
    <w:rsid w:val="00792231"/>
    <w:rsid w:val="007A2341"/>
    <w:rsid w:val="007F51B7"/>
    <w:rsid w:val="00820332"/>
    <w:rsid w:val="0084408A"/>
    <w:rsid w:val="008571F0"/>
    <w:rsid w:val="00864A54"/>
    <w:rsid w:val="008D16E3"/>
    <w:rsid w:val="008F5FA7"/>
    <w:rsid w:val="009224CB"/>
    <w:rsid w:val="00927ECA"/>
    <w:rsid w:val="0093067D"/>
    <w:rsid w:val="00942787"/>
    <w:rsid w:val="009725C9"/>
    <w:rsid w:val="009B7E83"/>
    <w:rsid w:val="009C0E1C"/>
    <w:rsid w:val="009D5D6A"/>
    <w:rsid w:val="00A20904"/>
    <w:rsid w:val="00A6186E"/>
    <w:rsid w:val="00A67D9A"/>
    <w:rsid w:val="00A76DD4"/>
    <w:rsid w:val="00AF2B81"/>
    <w:rsid w:val="00B21777"/>
    <w:rsid w:val="00B2645E"/>
    <w:rsid w:val="00B55836"/>
    <w:rsid w:val="00B65A99"/>
    <w:rsid w:val="00B82081"/>
    <w:rsid w:val="00B84345"/>
    <w:rsid w:val="00B86BE6"/>
    <w:rsid w:val="00B925BE"/>
    <w:rsid w:val="00BA78DA"/>
    <w:rsid w:val="00BD5060"/>
    <w:rsid w:val="00BF13F2"/>
    <w:rsid w:val="00BF1616"/>
    <w:rsid w:val="00C108B0"/>
    <w:rsid w:val="00C17386"/>
    <w:rsid w:val="00C440F1"/>
    <w:rsid w:val="00C50B09"/>
    <w:rsid w:val="00C50CB4"/>
    <w:rsid w:val="00C56353"/>
    <w:rsid w:val="00CB6AF4"/>
    <w:rsid w:val="00D114EF"/>
    <w:rsid w:val="00D30305"/>
    <w:rsid w:val="00D5029E"/>
    <w:rsid w:val="00DD1FA2"/>
    <w:rsid w:val="00DE506C"/>
    <w:rsid w:val="00E4159D"/>
    <w:rsid w:val="00EA20DA"/>
    <w:rsid w:val="00EA6D89"/>
    <w:rsid w:val="00F30181"/>
    <w:rsid w:val="00F4364F"/>
    <w:rsid w:val="00F4784A"/>
    <w:rsid w:val="00F87A82"/>
    <w:rsid w:val="00FD358C"/>
    <w:rsid w:val="00FD3EB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3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3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976B-8A3F-459E-8022-D95C725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3136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2022-06-21T05:42:00Z</cp:lastPrinted>
  <dcterms:created xsi:type="dcterms:W3CDTF">2022-03-10T12:25:00Z</dcterms:created>
  <dcterms:modified xsi:type="dcterms:W3CDTF">2022-06-21T05:47:00Z</dcterms:modified>
</cp:coreProperties>
</file>